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7D" w:rsidRPr="0079147D" w:rsidRDefault="0079147D" w:rsidP="0079147D">
      <w:pPr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rPr>
          <w:sz w:val="28"/>
          <w:szCs w:val="28"/>
        </w:rPr>
        <w:t>МИНОБРНАУКИ РОССИИ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79147D" w:rsidRPr="0079147D" w:rsidRDefault="0079147D" w:rsidP="0079147D">
      <w:pPr>
        <w:jc w:val="center"/>
        <w:rPr>
          <w:b/>
          <w:sz w:val="28"/>
          <w:szCs w:val="28"/>
        </w:rPr>
      </w:pPr>
      <w:r w:rsidRPr="0079147D">
        <w:rPr>
          <w:b/>
          <w:sz w:val="28"/>
          <w:szCs w:val="28"/>
        </w:rPr>
        <w:t xml:space="preserve">«Гжельский государственный </w:t>
      </w:r>
      <w:r w:rsidR="002F2963">
        <w:rPr>
          <w:b/>
          <w:sz w:val="28"/>
          <w:szCs w:val="28"/>
        </w:rPr>
        <w:t>университет</w:t>
      </w:r>
      <w:r w:rsidRPr="0079147D">
        <w:rPr>
          <w:b/>
          <w:sz w:val="28"/>
          <w:szCs w:val="28"/>
        </w:rPr>
        <w:t>»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>(Колледж ГГ</w:t>
      </w:r>
      <w:r w:rsidR="002F2963">
        <w:rPr>
          <w:sz w:val="28"/>
          <w:szCs w:val="28"/>
        </w:rPr>
        <w:t>У</w:t>
      </w:r>
      <w:r w:rsidRPr="0079147D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A12996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ОП.06</w:t>
      </w:r>
      <w:r w:rsidR="002B7E74">
        <w:rPr>
          <w:b/>
          <w:sz w:val="28"/>
          <w:szCs w:val="28"/>
        </w:rPr>
        <w:t xml:space="preserve"> </w:t>
      </w:r>
      <w:proofErr w:type="spellStart"/>
      <w:r w:rsidR="00081B52" w:rsidRPr="00081B52">
        <w:rPr>
          <w:b/>
          <w:sz w:val="28"/>
          <w:szCs w:val="28"/>
        </w:rPr>
        <w:t>Цветоведение</w:t>
      </w:r>
      <w:proofErr w:type="spellEnd"/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12996" w:rsidRDefault="00537EF4" w:rsidP="00537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Специальность 54.02.02 Декоративно-прикладное искусство и народные промыслы </w:t>
      </w:r>
    </w:p>
    <w:p w:rsidR="0024292A" w:rsidRPr="00AD6D59" w:rsidRDefault="00537EF4" w:rsidP="00537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(по видам)</w:t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 xml:space="preserve">пос. </w:t>
      </w:r>
      <w:proofErr w:type="spellStart"/>
      <w:r w:rsidRPr="006006DE">
        <w:rPr>
          <w:rStyle w:val="FontStyle53"/>
          <w:b w:val="0"/>
          <w:sz w:val="28"/>
          <w:szCs w:val="28"/>
        </w:rPr>
        <w:t>Электроизолятор</w:t>
      </w:r>
      <w:proofErr w:type="spellEnd"/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9A0D18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>
        <w:rPr>
          <w:rStyle w:val="FontStyle53"/>
          <w:b w:val="0"/>
          <w:sz w:val="28"/>
          <w:szCs w:val="28"/>
        </w:rPr>
        <w:t>2025</w:t>
      </w:r>
      <w:r w:rsidR="00CF3A83">
        <w:rPr>
          <w:rStyle w:val="FontStyle53"/>
          <w:b w:val="0"/>
          <w:sz w:val="28"/>
          <w:szCs w:val="28"/>
        </w:rPr>
        <w:t xml:space="preserve"> </w:t>
      </w:r>
      <w:r w:rsidR="0024292A" w:rsidRPr="006006DE">
        <w:rPr>
          <w:rStyle w:val="FontStyle53"/>
          <w:b w:val="0"/>
          <w:sz w:val="28"/>
          <w:szCs w:val="28"/>
        </w:rPr>
        <w:t>г.</w:t>
      </w:r>
    </w:p>
    <w:p w:rsidR="00B5670A" w:rsidRDefault="00B5670A" w:rsidP="00B5670A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="00A12996">
        <w:rPr>
          <w:rFonts w:ascii="Times New Roman" w:hAnsi="Times New Roman" w:cs="Times New Roman"/>
          <w:b w:val="0"/>
          <w:sz w:val="24"/>
          <w:szCs w:val="24"/>
        </w:rPr>
        <w:t>от 19.07.2023 г. N 547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B5670A" w:rsidRDefault="00B5670A" w:rsidP="00B56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6C75ED" w:rsidRPr="006C75ED" w:rsidRDefault="006C75ED" w:rsidP="006C7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C75ED">
        <w:t>Рассмотрено на заседании цикловой комиссии ПУЦ «</w:t>
      </w:r>
      <w:proofErr w:type="spellStart"/>
      <w:r w:rsidRPr="006C75ED">
        <w:t>ДПИиНП</w:t>
      </w:r>
      <w:proofErr w:type="spellEnd"/>
      <w:r w:rsidRPr="006C75ED">
        <w:t xml:space="preserve">»: </w:t>
      </w:r>
    </w:p>
    <w:p w:rsidR="006C75ED" w:rsidRPr="006C75ED" w:rsidRDefault="006C75ED" w:rsidP="006C75ED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6C75ED">
        <w:rPr>
          <w:rFonts w:eastAsia="Calibri" w:cs="Calibri"/>
          <w:lang w:eastAsia="en-US"/>
        </w:rPr>
        <w:t xml:space="preserve">Протокол № </w:t>
      </w:r>
      <w:r w:rsidR="00D841A5">
        <w:rPr>
          <w:rFonts w:eastAsia="Calibri" w:cs="Calibri"/>
          <w:u w:val="single"/>
          <w:lang w:eastAsia="en-US"/>
        </w:rPr>
        <w:t xml:space="preserve">   </w:t>
      </w:r>
      <w:r w:rsidRPr="006C75ED">
        <w:rPr>
          <w:rFonts w:eastAsia="Calibri" w:cs="Calibri"/>
          <w:lang w:eastAsia="en-US"/>
        </w:rPr>
        <w:t xml:space="preserve"> от </w:t>
      </w:r>
      <w:r w:rsidR="00D841A5">
        <w:rPr>
          <w:rFonts w:eastAsia="Calibri" w:cs="Calibri"/>
          <w:lang w:eastAsia="en-US"/>
        </w:rPr>
        <w:t xml:space="preserve">                                   </w:t>
      </w:r>
      <w:r w:rsidR="009A0D18">
        <w:rPr>
          <w:rFonts w:eastAsia="Calibri" w:cs="Calibri"/>
          <w:lang w:eastAsia="en-US"/>
        </w:rPr>
        <w:t>2025</w:t>
      </w:r>
      <w:r w:rsidRPr="006C75ED">
        <w:rPr>
          <w:rFonts w:eastAsia="Calibri" w:cs="Calibri"/>
          <w:lang w:eastAsia="en-US"/>
        </w:rPr>
        <w:t xml:space="preserve"> г.</w:t>
      </w:r>
    </w:p>
    <w:p w:rsidR="006C75ED" w:rsidRPr="006C75ED" w:rsidRDefault="006C75ED" w:rsidP="006C7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C75ED">
        <w:t xml:space="preserve">Председатель цикловой комиссии И. В. </w:t>
      </w:r>
      <w:proofErr w:type="spellStart"/>
      <w:r w:rsidRPr="006C75ED">
        <w:t>Сивова</w:t>
      </w:r>
      <w:proofErr w:type="spellEnd"/>
    </w:p>
    <w:p w:rsidR="006C75ED" w:rsidRPr="006C75ED" w:rsidRDefault="006C75ED" w:rsidP="006C75ED">
      <w:pPr>
        <w:rPr>
          <w:color w:val="000000"/>
        </w:rPr>
      </w:pPr>
    </w:p>
    <w:p w:rsidR="00D841A5" w:rsidRDefault="00D841A5">
      <w:pPr>
        <w:spacing w:after="200" w:line="276" w:lineRule="auto"/>
        <w:rPr>
          <w:bCs/>
        </w:rPr>
      </w:pPr>
      <w:r>
        <w:rPr>
          <w:bCs/>
        </w:rPr>
        <w:br w:type="page"/>
      </w: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262"/>
        <w:gridCol w:w="456"/>
      </w:tblGrid>
      <w:tr w:rsidR="002B7E74" w:rsidRPr="00123370" w:rsidTr="00D841A5">
        <w:trPr>
          <w:trHeight w:val="19"/>
        </w:trPr>
        <w:tc>
          <w:tcPr>
            <w:tcW w:w="7262" w:type="dxa"/>
          </w:tcPr>
          <w:p w:rsidR="002B7E74" w:rsidRPr="00123370" w:rsidRDefault="002B7E74" w:rsidP="00D841A5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2B7E74" w:rsidRPr="00123370" w:rsidRDefault="002B7E74" w:rsidP="00D841A5">
            <w:pPr>
              <w:suppressAutoHyphens/>
              <w:ind w:firstLine="709"/>
              <w:jc w:val="center"/>
              <w:rPr>
                <w:b/>
              </w:rPr>
            </w:pPr>
          </w:p>
          <w:p w:rsidR="002B7E74" w:rsidRPr="00123370" w:rsidRDefault="002B7E74" w:rsidP="00D841A5">
            <w:pPr>
              <w:suppressAutoHyphens/>
              <w:ind w:firstLine="709"/>
            </w:pP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B722BF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2B7E74" w:rsidRPr="00123370" w:rsidRDefault="002B7E74" w:rsidP="00D841A5">
            <w:pPr>
              <w:tabs>
                <w:tab w:val="num" w:pos="993"/>
              </w:tabs>
              <w:suppressAutoHyphens/>
            </w:pPr>
            <w:r>
              <w:t xml:space="preserve">     </w:t>
            </w:r>
            <w:r w:rsidRPr="00123370">
              <w:t>2.1. Объем учебной дисциплины и виды учебной работы</w:t>
            </w:r>
          </w:p>
          <w:p w:rsidR="002B7E74" w:rsidRPr="00123370" w:rsidRDefault="002B7E74" w:rsidP="00D841A5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2B7E74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9A0D18" w:rsidRPr="009A0D18" w:rsidRDefault="009A0D18" w:rsidP="00D841A5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>5. Приложение «Ф</w:t>
            </w:r>
            <w:r w:rsidRPr="009A0D18">
              <w:t>онды оценочных средств для текущего (в том числе рубежного) контроля успеваемости и промежуточной аттестации</w:t>
            </w:r>
            <w:r>
              <w:t xml:space="preserve"> </w:t>
            </w:r>
            <w:r w:rsidRPr="009A0D18">
              <w:t xml:space="preserve">по дисциплине </w:t>
            </w:r>
            <w:proofErr w:type="spellStart"/>
            <w:r>
              <w:t>Ц</w:t>
            </w:r>
            <w:r w:rsidRPr="009A0D18">
              <w:t>ветоведение</w:t>
            </w:r>
            <w:proofErr w:type="spellEnd"/>
            <w:r w:rsidRPr="009A0D18">
              <w:t>»</w:t>
            </w:r>
          </w:p>
          <w:p w:rsidR="009A0D18" w:rsidRPr="00123370" w:rsidRDefault="009A0D18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</w:p>
          <w:p w:rsidR="002B7E74" w:rsidRPr="00123370" w:rsidRDefault="002B7E74" w:rsidP="00D841A5"/>
        </w:tc>
        <w:tc>
          <w:tcPr>
            <w:tcW w:w="456" w:type="dxa"/>
          </w:tcPr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B7E74" w:rsidRPr="00123370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2B7E74" w:rsidRDefault="002B7E74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9A0D18" w:rsidRDefault="009A0D18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A0D18" w:rsidRDefault="009A0D18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A0D18" w:rsidRPr="00123370" w:rsidRDefault="009A0D18" w:rsidP="00D84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2B7E74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B7E74">
        <w:rPr>
          <w:b/>
          <w:caps/>
        </w:rPr>
        <w:lastRenderedPageBreak/>
        <w:t xml:space="preserve">1. </w:t>
      </w:r>
      <w:r w:rsidR="00B722BF" w:rsidRPr="00083144">
        <w:rPr>
          <w:b/>
          <w:caps/>
        </w:rPr>
        <w:t>ОБЩАЯ ХАРКТЕРИСТИКА</w:t>
      </w:r>
      <w:r w:rsidRPr="002B7E74">
        <w:rPr>
          <w:b/>
          <w:caps/>
        </w:rPr>
        <w:t xml:space="preserve"> рабочей ПРОГРАММЫ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1.1. Область применения программы</w:t>
      </w:r>
    </w:p>
    <w:p w:rsidR="00537EF4" w:rsidRPr="002B7E74" w:rsidRDefault="006220EB" w:rsidP="002B7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B7E74">
        <w:t xml:space="preserve">  Рабочая программа учеб</w:t>
      </w:r>
      <w:r w:rsidR="002B7E74">
        <w:t xml:space="preserve">ной дисциплины является частью </w:t>
      </w:r>
      <w:r w:rsidRPr="002B7E74">
        <w:t>основной профессиональной образовательной программы в соответствии с ФГОС по специальности</w:t>
      </w:r>
      <w:r w:rsidR="009270CB" w:rsidRPr="002B7E74">
        <w:t xml:space="preserve"> </w:t>
      </w:r>
      <w:r w:rsidR="00537EF4" w:rsidRPr="002B7E74">
        <w:t>54.02.02 Декоративно-прикладное искусство и народные промыслы (по видам).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ab/>
        <w:t>Рабочая программа учебной дисциплины</w:t>
      </w:r>
      <w:r w:rsidRPr="002B7E74">
        <w:rPr>
          <w:b/>
        </w:rPr>
        <w:t xml:space="preserve">  </w:t>
      </w:r>
      <w:r w:rsidRPr="002B7E7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2B7E74" w:rsidRDefault="006220EB" w:rsidP="002B7E74">
      <w:pPr>
        <w:ind w:firstLine="709"/>
        <w:rPr>
          <w:bCs/>
          <w:lang w:eastAsia="ar-SA"/>
        </w:rPr>
      </w:pPr>
      <w:r w:rsidRPr="002B7E74">
        <w:rPr>
          <w:b/>
        </w:rPr>
        <w:t>1.2. Место дисциплины в структуре основной профессиональной образовательной программы:</w:t>
      </w:r>
      <w:r w:rsidRPr="002B7E74">
        <w:rPr>
          <w:bCs/>
          <w:lang w:eastAsia="ar-SA"/>
        </w:rPr>
        <w:t xml:space="preserve"> </w:t>
      </w:r>
    </w:p>
    <w:p w:rsidR="006220EB" w:rsidRPr="002B7E74" w:rsidRDefault="0024292A" w:rsidP="002B7E74">
      <w:pPr>
        <w:ind w:firstLine="709"/>
        <w:jc w:val="both"/>
      </w:pPr>
      <w:r w:rsidRPr="002B7E74">
        <w:t>Д</w:t>
      </w:r>
      <w:r w:rsidR="006220EB" w:rsidRPr="002B7E74">
        <w:t xml:space="preserve">исциплина </w:t>
      </w:r>
      <w:r w:rsidRPr="002B7E74">
        <w:t>является</w:t>
      </w:r>
      <w:r w:rsidR="006220EB" w:rsidRPr="002B7E74">
        <w:t xml:space="preserve"> общепрофессиональн</w:t>
      </w:r>
      <w:r w:rsidRPr="002B7E74">
        <w:t>ой</w:t>
      </w:r>
      <w:r w:rsidR="001A6EC3" w:rsidRPr="002B7E74">
        <w:t xml:space="preserve"> </w:t>
      </w:r>
      <w:r w:rsidRPr="002B7E74">
        <w:t xml:space="preserve">и входит в профессиональный цикл. </w:t>
      </w:r>
    </w:p>
    <w:p w:rsidR="006220EB" w:rsidRPr="002B7E74" w:rsidRDefault="006220EB" w:rsidP="002B7E74">
      <w:pPr>
        <w:pStyle w:val="21"/>
        <w:widowControl w:val="0"/>
        <w:ind w:left="0" w:firstLine="709"/>
        <w:jc w:val="both"/>
      </w:pPr>
    </w:p>
    <w:p w:rsidR="006220EB" w:rsidRPr="002B7E74" w:rsidRDefault="006220EB" w:rsidP="002B7E74">
      <w:pPr>
        <w:ind w:firstLine="709"/>
        <w:rPr>
          <w:b/>
        </w:rPr>
      </w:pPr>
      <w:r w:rsidRPr="002B7E7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2B7E74" w:rsidRDefault="0024292A" w:rsidP="002B7E74">
      <w:pPr>
        <w:pStyle w:val="a4"/>
        <w:ind w:left="0" w:firstLine="709"/>
        <w:jc w:val="both"/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уметь</w:t>
      </w:r>
      <w:r w:rsidRPr="002B7E74">
        <w:t>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решать колористические задачи при создании изделий декоративно-прикладного искусства и народных промыслов;</w:t>
      </w:r>
    </w:p>
    <w:p w:rsidR="0024292A" w:rsidRPr="002B7E74" w:rsidRDefault="0024292A" w:rsidP="002B7E74">
      <w:pPr>
        <w:pStyle w:val="a4"/>
        <w:ind w:left="0" w:firstLine="709"/>
        <w:jc w:val="both"/>
        <w:rPr>
          <w:b/>
        </w:rPr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знать: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художественные и эстетические свойства цвета, основные закономерности создания цветового строя.</w:t>
      </w:r>
    </w:p>
    <w:p w:rsidR="0024292A" w:rsidRPr="002B7E74" w:rsidRDefault="0024292A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Художник-</w:t>
      </w:r>
      <w:r w:rsidR="00537EF4" w:rsidRPr="002B7E74">
        <w:rPr>
          <w:b/>
        </w:rPr>
        <w:t>мастер</w:t>
      </w:r>
      <w:r w:rsidRPr="002B7E74">
        <w:rPr>
          <w:b/>
        </w:rPr>
        <w:t xml:space="preserve"> должен обладать общими и профессиональными компетенциями: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04. Эффективно взаимодействовать и работать в коллективе и команде;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37EF4" w:rsidRDefault="00537EF4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ПК 1.4. Выполнять эскизы и проекты изделий с использованием различных графических средств и приемов.</w:t>
      </w:r>
    </w:p>
    <w:p w:rsidR="00B722BF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ПК 1.6. Владеть культурой устной и письменной речи, профессиональной терминологией.</w:t>
      </w:r>
    </w:p>
    <w:p w:rsidR="00B722BF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30034C">
        <w:rPr>
          <w:b/>
        </w:rPr>
        <w:t>1.4.Реализация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воспитательных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аспектов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процессе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учебных</w:t>
      </w:r>
      <w:r w:rsidRPr="0030034C">
        <w:rPr>
          <w:b/>
          <w:spacing w:val="-4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30034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0034C">
        <w:rPr>
          <w:spacing w:val="-2"/>
        </w:rPr>
        <w:t>включающих: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интереса к будущей профессии;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lastRenderedPageBreak/>
        <w:t xml:space="preserve">  оценку собственного продвижения, личностного развития;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ответственность за результат учебной деятельности и подготовки к профессиональной деятельности;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проявление высокопрофессиональной трудовой активности;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исследовательской и проектной работе;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конструктивное взаимодействие в учебном коллективе;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демонстрация навыков межличностного делового общения, социального имиджа;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proofErr w:type="spellStart"/>
      <w:r w:rsidRPr="0030034C">
        <w:t>сформированность</w:t>
      </w:r>
      <w:proofErr w:type="spellEnd"/>
      <w:r w:rsidRPr="0030034C">
        <w:t xml:space="preserve"> гражданской позиции; участие в волонтерском движении; 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мировоззренческих установок на готовность молодых людей к работе на благо Отечества;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правовой активности и навыков правомерного поведения, уважения к Закону;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фактов проявления идеологии терроризма и экстремизма среди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социальных конфликтов среди обучающихся, основанных на межнациональной, межрелигиозной почве;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добровольческие инициативы по поддержки инвалидов и престарелых граждан;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экологической культуры, бережного отношения к родной земле, природным богатствам России и мира;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навыков здорового образа жизни и высокий уровень культуры здоровья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конкурсах профессионального мастерства разного уровня и в командных проектах;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формирование мотивации на получение профильного высшего образования по выбранной специальности;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>развитие эстетического восприятия, способности воспринимать прекрасное в окружающей природе, в искусстве.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0034C">
        <w:rPr>
          <w:spacing w:val="40"/>
        </w:rPr>
        <w:t xml:space="preserve"> </w:t>
      </w:r>
      <w:r w:rsidRPr="0030034C">
        <w:t>для обсуждения.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rPr>
          <w:b/>
        </w:rPr>
        <w:t>1.5.Использование</w:t>
      </w:r>
      <w:r w:rsidRPr="0030034C">
        <w:rPr>
          <w:b/>
          <w:spacing w:val="-10"/>
        </w:rPr>
        <w:t xml:space="preserve"> </w:t>
      </w:r>
      <w:r w:rsidRPr="0030034C">
        <w:rPr>
          <w:b/>
        </w:rPr>
        <w:t>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и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интерактивных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форм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проведения</w:t>
      </w:r>
      <w:r w:rsidRPr="0030034C">
        <w:rPr>
          <w:b/>
          <w:spacing w:val="-9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30034C">
        <w:rPr>
          <w:spacing w:val="-6"/>
        </w:rPr>
        <w:t>На</w:t>
      </w:r>
      <w:r w:rsidRPr="0030034C">
        <w:t xml:space="preserve"> </w:t>
      </w:r>
      <w:r w:rsidRPr="0030034C">
        <w:rPr>
          <w:spacing w:val="-2"/>
        </w:rPr>
        <w:t>занятиях</w:t>
      </w:r>
      <w:r w:rsidRPr="0030034C">
        <w:t xml:space="preserve"> </w:t>
      </w:r>
      <w:r w:rsidRPr="0030034C">
        <w:rPr>
          <w:spacing w:val="-6"/>
        </w:rPr>
        <w:t>по</w:t>
      </w:r>
      <w:r w:rsidRPr="0030034C">
        <w:t xml:space="preserve">  </w:t>
      </w:r>
      <w:r w:rsidRPr="0030034C">
        <w:rPr>
          <w:spacing w:val="-2"/>
        </w:rPr>
        <w:t>учебной</w:t>
      </w:r>
      <w:r w:rsidRPr="0030034C">
        <w:t xml:space="preserve"> </w:t>
      </w:r>
      <w:r w:rsidRPr="0030034C">
        <w:rPr>
          <w:spacing w:val="-2"/>
        </w:rPr>
        <w:t>дисциплине</w:t>
      </w:r>
      <w:r w:rsidRPr="0030034C">
        <w:t xml:space="preserve"> </w:t>
      </w:r>
      <w:r w:rsidRPr="0030034C">
        <w:rPr>
          <w:spacing w:val="-2"/>
        </w:rPr>
        <w:t>используются следующие</w:t>
      </w:r>
      <w:r w:rsidRPr="0030034C">
        <w:tab/>
      </w:r>
      <w:r w:rsidRPr="0030034C">
        <w:rPr>
          <w:spacing w:val="-2"/>
        </w:rPr>
        <w:t>активные</w:t>
      </w:r>
      <w:r w:rsidRPr="0030034C">
        <w:t xml:space="preserve"> </w:t>
      </w:r>
      <w:r w:rsidRPr="0030034C">
        <w:rPr>
          <w:spacing w:val="-10"/>
        </w:rPr>
        <w:t xml:space="preserve">и </w:t>
      </w:r>
      <w:r w:rsidRPr="0030034C">
        <w:t>интерактивные формы проведения занятий: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круглый</w:t>
      </w:r>
      <w:r w:rsidRPr="0030034C">
        <w:rPr>
          <w:spacing w:val="-15"/>
        </w:rPr>
        <w:t xml:space="preserve"> </w:t>
      </w:r>
      <w:r w:rsidRPr="0030034C">
        <w:rPr>
          <w:spacing w:val="-2"/>
        </w:rPr>
        <w:t>стол;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rPr>
          <w:spacing w:val="-2"/>
        </w:rPr>
        <w:t>дискуссии;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групповая</w:t>
      </w:r>
      <w:r w:rsidRPr="0030034C">
        <w:rPr>
          <w:spacing w:val="-6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или</w:t>
      </w:r>
      <w:r w:rsidRPr="0030034C">
        <w:rPr>
          <w:spacing w:val="-3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в</w:t>
      </w:r>
      <w:r w:rsidRPr="0030034C">
        <w:rPr>
          <w:spacing w:val="-4"/>
        </w:rPr>
        <w:t xml:space="preserve"> </w:t>
      </w:r>
      <w:r w:rsidRPr="0030034C">
        <w:rPr>
          <w:spacing w:val="-2"/>
        </w:rPr>
        <w:t>парах;</w:t>
      </w:r>
      <w:r w:rsidRPr="0030034C">
        <w:rPr>
          <w:spacing w:val="-2"/>
        </w:rPr>
        <w:tab/>
      </w:r>
      <w:r w:rsidRPr="0030034C">
        <w:rPr>
          <w:spacing w:val="-2"/>
        </w:rPr>
        <w:tab/>
      </w:r>
      <w:r w:rsidRPr="0030034C">
        <w:rPr>
          <w:spacing w:val="-2"/>
        </w:rPr>
        <w:tab/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решение</w:t>
      </w:r>
      <w:r w:rsidRPr="0030034C">
        <w:rPr>
          <w:spacing w:val="-8"/>
        </w:rPr>
        <w:t xml:space="preserve"> </w:t>
      </w:r>
      <w:r w:rsidRPr="0030034C">
        <w:t>ситуационных</w:t>
      </w:r>
      <w:r w:rsidRPr="0030034C">
        <w:rPr>
          <w:spacing w:val="-8"/>
        </w:rPr>
        <w:t xml:space="preserve"> </w:t>
      </w:r>
      <w:r w:rsidRPr="0030034C">
        <w:rPr>
          <w:spacing w:val="-2"/>
        </w:rPr>
        <w:t>задач;</w:t>
      </w:r>
    </w:p>
    <w:p w:rsidR="00B722BF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30034C">
        <w:rPr>
          <w:b/>
        </w:rPr>
        <w:t>1.6.Практическая</w:t>
      </w:r>
      <w:r w:rsidRPr="0030034C">
        <w:rPr>
          <w:b/>
          <w:spacing w:val="-5"/>
        </w:rPr>
        <w:t xml:space="preserve"> </w:t>
      </w:r>
      <w:r w:rsidRPr="0030034C">
        <w:rPr>
          <w:b/>
          <w:spacing w:val="-2"/>
        </w:rPr>
        <w:t>подготовка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Практическая подготовка при реализации учебной дисциплины организуется следующим образом: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30034C">
        <w:rPr>
          <w:spacing w:val="-2"/>
        </w:rPr>
        <w:t>деятельностью.</w:t>
      </w:r>
    </w:p>
    <w:p w:rsidR="0089257E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9257E" w:rsidRDefault="0089257E">
      <w:pPr>
        <w:spacing w:after="200" w:line="276" w:lineRule="auto"/>
      </w:pPr>
      <w:r>
        <w:br w:type="page"/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lastRenderedPageBreak/>
        <w:t>2. СТРУКТУРА И СОДЕРЖАНИЕ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t>2.1. Объем учебной дисциплины и виды учебной работы</w:t>
      </w:r>
    </w:p>
    <w:p w:rsidR="006220EB" w:rsidRPr="002B7E7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2B7E7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</w:pPr>
            <w:r w:rsidRPr="002B7E7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b/>
                <w:i/>
                <w:iCs/>
              </w:rPr>
              <w:t>Объем часов</w:t>
            </w:r>
          </w:p>
        </w:tc>
      </w:tr>
      <w:tr w:rsidR="006220EB" w:rsidRPr="002B7E7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rPr>
                <w:b/>
              </w:rPr>
            </w:pPr>
            <w:r w:rsidRPr="002B7E7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iCs/>
              </w:rPr>
            </w:pPr>
            <w:r>
              <w:rPr>
                <w:iCs/>
              </w:rPr>
              <w:t>64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i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89257E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89257E" w:rsidRPr="002B7E74" w:rsidRDefault="0089257E" w:rsidP="006220EB">
            <w:pPr>
              <w:jc w:val="both"/>
            </w:pPr>
            <w:r>
              <w:t>Промежуточная аттестация в форме экзамена</w:t>
            </w:r>
          </w:p>
        </w:tc>
        <w:tc>
          <w:tcPr>
            <w:tcW w:w="1800" w:type="dxa"/>
            <w:shd w:val="clear" w:color="auto" w:fill="auto"/>
          </w:tcPr>
          <w:p w:rsidR="0089257E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</w:tr>
    </w:tbl>
    <w:p w:rsidR="006220EB" w:rsidRPr="002B7E7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2B7E74" w:rsidRDefault="006220EB" w:rsidP="008925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2B7E74">
        <w:rPr>
          <w:b/>
        </w:rPr>
        <w:lastRenderedPageBreak/>
        <w:t>2.2. Тематический план и содержание учебной дисциплины</w:t>
      </w:r>
      <w:r w:rsidRPr="002B7E74">
        <w:rPr>
          <w:b/>
          <w:caps/>
        </w:rPr>
        <w:t xml:space="preserve"> </w:t>
      </w:r>
      <w:proofErr w:type="spellStart"/>
      <w:r w:rsidR="001B0E8C" w:rsidRPr="002B7E74">
        <w:rPr>
          <w:b/>
        </w:rPr>
        <w:t>Ц</w:t>
      </w:r>
      <w:r w:rsidRPr="002B7E74">
        <w:rPr>
          <w:b/>
        </w:rPr>
        <w:t>ветоведени</w:t>
      </w:r>
      <w:r w:rsidR="001B0E8C" w:rsidRPr="002B7E74">
        <w:rPr>
          <w:b/>
        </w:rPr>
        <w:t>е</w:t>
      </w:r>
      <w:proofErr w:type="spellEnd"/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931"/>
        <w:gridCol w:w="1559"/>
      </w:tblGrid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B722BF">
        <w:trPr>
          <w:trHeight w:val="292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ED281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 xml:space="preserve">енением светлоты, </w:t>
            </w:r>
            <w:proofErr w:type="spellStart"/>
            <w:r>
              <w:rPr>
                <w:sz w:val="24"/>
                <w:szCs w:val="24"/>
              </w:rPr>
              <w:t>равноступенн</w:t>
            </w:r>
            <w:r w:rsidRPr="00B3311F">
              <w:rPr>
                <w:sz w:val="24"/>
                <w:szCs w:val="24"/>
              </w:rPr>
              <w:t>ый</w:t>
            </w:r>
            <w:proofErr w:type="spellEnd"/>
            <w:r w:rsidRPr="00B3311F">
              <w:rPr>
                <w:sz w:val="24"/>
                <w:szCs w:val="24"/>
              </w:rPr>
              <w:t xml:space="preserve"> переход от белого к черному.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упражнения по технике лессировки</w:t>
            </w:r>
            <w:proofErr w:type="gramStart"/>
            <w:r w:rsidRPr="00B3311F">
              <w:rPr>
                <w:sz w:val="24"/>
                <w:szCs w:val="24"/>
              </w:rPr>
              <w:t xml:space="preserve"> :</w:t>
            </w:r>
            <w:proofErr w:type="gramEnd"/>
            <w:r w:rsidRPr="00B3311F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ED281A" w:rsidRDefault="00ED281A" w:rsidP="00ED281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D281A">
              <w:rPr>
                <w:b/>
                <w:sz w:val="24"/>
                <w:szCs w:val="24"/>
              </w:rPr>
              <w:t>8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31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B3311F">
              <w:rPr>
                <w:sz w:val="24"/>
                <w:szCs w:val="24"/>
              </w:rPr>
              <w:t>колорирования</w:t>
            </w:r>
            <w:proofErr w:type="spellEnd"/>
            <w:r w:rsidRPr="00B3311F">
              <w:rPr>
                <w:sz w:val="24"/>
                <w:szCs w:val="24"/>
              </w:rPr>
              <w:t>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Виды и группы смешения цветов. Смешение цветов в красках и аддитивное смешение. </w:t>
            </w:r>
            <w:r w:rsidRPr="00B3311F">
              <w:rPr>
                <w:sz w:val="24"/>
                <w:szCs w:val="24"/>
              </w:rPr>
              <w:lastRenderedPageBreak/>
              <w:t>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ED281A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bottom w:val="nil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9078C" w:rsidRPr="00B3311F" w:rsidTr="00D841A5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8C" w:rsidRPr="00B3311F" w:rsidRDefault="0009078C" w:rsidP="00B722B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078C" w:rsidRPr="00B3311F" w:rsidRDefault="0009078C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078C" w:rsidRPr="00B3311F" w:rsidTr="00D841A5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D841A5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D841A5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9078C" w:rsidRPr="00B3311F" w:rsidTr="00B722BF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078C" w:rsidRPr="00B3311F" w:rsidTr="00D841A5">
        <w:trPr>
          <w:trHeight w:val="135"/>
        </w:trPr>
        <w:tc>
          <w:tcPr>
            <w:tcW w:w="2988" w:type="dxa"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559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667C2A" w:rsidRPr="00B3311F" w:rsidTr="00B722BF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667C2A" w:rsidRDefault="00667C2A" w:rsidP="00B722B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667C2A" w:rsidRDefault="00667C2A" w:rsidP="00D841A5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667C2A" w:rsidRDefault="00667C2A" w:rsidP="00D841A5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композиции на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, на цветовые отношения.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B3311F">
              <w:rPr>
                <w:sz w:val="24"/>
                <w:szCs w:val="24"/>
              </w:rPr>
              <w:t>выкрасок</w:t>
            </w:r>
            <w:proofErr w:type="spellEnd"/>
            <w:r w:rsidRPr="00B3311F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>Натюрморт на фоне драпировки с орнаментом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 xml:space="preserve">Цветовые </w:t>
            </w:r>
            <w:r w:rsidRPr="00B3311F">
              <w:rPr>
                <w:bCs/>
                <w:sz w:val="24"/>
                <w:szCs w:val="24"/>
              </w:rPr>
              <w:lastRenderedPageBreak/>
              <w:t>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B3311F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D841A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на </w:t>
            </w:r>
            <w:proofErr w:type="gramStart"/>
            <w:r w:rsidRPr="00B3311F">
              <w:rPr>
                <w:sz w:val="24"/>
                <w:szCs w:val="24"/>
              </w:rPr>
              <w:t>гармоничное</w:t>
            </w:r>
            <w:proofErr w:type="gramEnd"/>
            <w:r w:rsidRPr="00B3311F">
              <w:rPr>
                <w:sz w:val="24"/>
                <w:szCs w:val="24"/>
              </w:rPr>
              <w:t xml:space="preserve"> сочетания.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1559" w:type="dxa"/>
            <w:shd w:val="clear" w:color="auto" w:fill="auto"/>
          </w:tcPr>
          <w:p w:rsidR="00ED281A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6EC3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1A6EC3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A6EC3" w:rsidRPr="00667C2A" w:rsidRDefault="00ED281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67C2A">
              <w:rPr>
                <w:b/>
                <w:sz w:val="24"/>
                <w:szCs w:val="24"/>
              </w:rPr>
              <w:t>84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8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B7E74">
        <w:rPr>
          <w:b/>
          <w:caps/>
        </w:rPr>
        <w:lastRenderedPageBreak/>
        <w:t>3. условия реализации программы дисциплины</w:t>
      </w:r>
    </w:p>
    <w:p w:rsidR="006220EB" w:rsidRPr="002B7E74" w:rsidRDefault="006220EB" w:rsidP="00B722BF">
      <w:pPr>
        <w:ind w:firstLine="709"/>
      </w:pPr>
    </w:p>
    <w:p w:rsidR="00AB32C1" w:rsidRPr="002B7E74" w:rsidRDefault="006220EB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B7E74">
        <w:rPr>
          <w:b/>
          <w:bCs/>
        </w:rPr>
        <w:t>3.1. Требования к минимальному материально-техническому обеспечению</w:t>
      </w:r>
    </w:p>
    <w:p w:rsidR="00B722BF" w:rsidRPr="00121789" w:rsidRDefault="00B722BF" w:rsidP="00B722BF">
      <w:pPr>
        <w:ind w:firstLine="709"/>
        <w:jc w:val="both"/>
        <w:rPr>
          <w:rFonts w:eastAsia="Calibri"/>
        </w:rPr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AB32C1" w:rsidRPr="002B7E74" w:rsidRDefault="00AB32C1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114F2C" w:rsidRDefault="006220EB" w:rsidP="00114F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114F2C">
        <w:rPr>
          <w:b/>
        </w:rPr>
        <w:t>3.2. Информационное обеспечение обучения</w:t>
      </w:r>
    </w:p>
    <w:p w:rsidR="006220EB" w:rsidRPr="00114F2C" w:rsidRDefault="006220EB" w:rsidP="0011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14F2C">
        <w:rPr>
          <w:b/>
          <w:bCs/>
        </w:rPr>
        <w:t xml:space="preserve">Перечень рекомендуемых учебных изданий, </w:t>
      </w:r>
      <w:r w:rsidR="001A6EC3" w:rsidRPr="00114F2C">
        <w:rPr>
          <w:b/>
          <w:bCs/>
        </w:rPr>
        <w:t>Интернет-ресурсов:</w:t>
      </w:r>
    </w:p>
    <w:p w:rsidR="00D841A5" w:rsidRPr="00D841A5" w:rsidRDefault="00D841A5" w:rsidP="00D841A5">
      <w:pPr>
        <w:pStyle w:val="Default"/>
        <w:ind w:firstLine="709"/>
        <w:rPr>
          <w:b/>
        </w:rPr>
      </w:pPr>
      <w:r w:rsidRPr="00D841A5">
        <w:rPr>
          <w:b/>
        </w:rPr>
        <w:t>Основные источники</w:t>
      </w:r>
    </w:p>
    <w:p w:rsidR="00D841A5" w:rsidRPr="00D841A5" w:rsidRDefault="00D841A5" w:rsidP="00D841A5">
      <w:pPr>
        <w:pStyle w:val="Default"/>
        <w:ind w:firstLine="709"/>
      </w:pPr>
      <w:r w:rsidRPr="00D841A5">
        <w:t xml:space="preserve">1. Васильева Э.В. </w:t>
      </w:r>
      <w:proofErr w:type="spellStart"/>
      <w:r w:rsidRPr="00D841A5">
        <w:t>Цветоведение</w:t>
      </w:r>
      <w:proofErr w:type="spellEnd"/>
      <w:r w:rsidRPr="00D841A5">
        <w:t xml:space="preserve"> и </w:t>
      </w:r>
      <w:proofErr w:type="spellStart"/>
      <w:r w:rsidRPr="00D841A5">
        <w:t>колористика</w:t>
      </w:r>
      <w:proofErr w:type="spellEnd"/>
      <w:r w:rsidRPr="00D841A5">
        <w:t xml:space="preserve"> [Электронный ресурс]: учебное пособие/ Васильева Э.В.— Электрон</w:t>
      </w:r>
      <w:proofErr w:type="gramStart"/>
      <w:r w:rsidRPr="00D841A5">
        <w:t>.</w:t>
      </w:r>
      <w:proofErr w:type="gramEnd"/>
      <w:r w:rsidRPr="00D841A5">
        <w:t xml:space="preserve"> </w:t>
      </w:r>
      <w:proofErr w:type="gramStart"/>
      <w:r w:rsidRPr="00D841A5">
        <w:t>т</w:t>
      </w:r>
      <w:proofErr w:type="gramEnd"/>
      <w:r w:rsidRPr="00D841A5">
        <w:t xml:space="preserve">екстовые данные.— М.: Ай </w:t>
      </w:r>
      <w:proofErr w:type="gramStart"/>
      <w:r w:rsidRPr="00D841A5">
        <w:t>Пи Ар</w:t>
      </w:r>
      <w:proofErr w:type="gramEnd"/>
      <w:r w:rsidRPr="00D841A5">
        <w:t xml:space="preserve"> Медиа, 2023.— 170 c.— Режим доступа: </w:t>
      </w:r>
      <w:hyperlink r:id="rId9" w:history="1">
        <w:r w:rsidRPr="00D841A5">
          <w:rPr>
            <w:rStyle w:val="af2"/>
          </w:rPr>
          <w:t>https://ipr-smart.ru/129020</w:t>
        </w:r>
      </w:hyperlink>
      <w:r w:rsidRPr="00D841A5">
        <w:t xml:space="preserve"> </w:t>
      </w:r>
    </w:p>
    <w:p w:rsidR="00D841A5" w:rsidRPr="00D841A5" w:rsidRDefault="00D841A5" w:rsidP="00D841A5">
      <w:pPr>
        <w:pStyle w:val="Default"/>
        <w:ind w:firstLine="709"/>
      </w:pPr>
      <w:r w:rsidRPr="00D841A5">
        <w:t xml:space="preserve">2. Анфимова Е.Б. Основы </w:t>
      </w:r>
      <w:proofErr w:type="spellStart"/>
      <w:r w:rsidRPr="00D841A5">
        <w:t>цветоведения</w:t>
      </w:r>
      <w:proofErr w:type="spellEnd"/>
      <w:r w:rsidRPr="00D841A5">
        <w:t xml:space="preserve"> и </w:t>
      </w:r>
      <w:proofErr w:type="spellStart"/>
      <w:r w:rsidRPr="00D841A5">
        <w:t>колористики</w:t>
      </w:r>
      <w:proofErr w:type="spellEnd"/>
      <w:r w:rsidRPr="00D841A5">
        <w:t xml:space="preserve"> [Электронный ресурс]: учебно-методическое пособие/ Анфимова Е.Б.— Электрон</w:t>
      </w:r>
      <w:proofErr w:type="gramStart"/>
      <w:r w:rsidRPr="00D841A5">
        <w:t>.</w:t>
      </w:r>
      <w:proofErr w:type="gramEnd"/>
      <w:r w:rsidRPr="00D841A5">
        <w:t xml:space="preserve"> </w:t>
      </w:r>
      <w:proofErr w:type="gramStart"/>
      <w:r w:rsidRPr="00D841A5">
        <w:t>т</w:t>
      </w:r>
      <w:proofErr w:type="gramEnd"/>
      <w:r w:rsidRPr="00D841A5">
        <w:t xml:space="preserve">екстовые данные.— Великий Новгород: Новгородский государственный университет имени Ярослава Мудрого, 2024.— 143 c.— Режим доступа: </w:t>
      </w:r>
      <w:hyperlink r:id="rId10" w:history="1">
        <w:r w:rsidRPr="00D841A5">
          <w:rPr>
            <w:rStyle w:val="af2"/>
          </w:rPr>
          <w:t>https://ipr-smart.ru/148858</w:t>
        </w:r>
      </w:hyperlink>
      <w:r w:rsidRPr="00D841A5">
        <w:t xml:space="preserve"> </w:t>
      </w:r>
    </w:p>
    <w:p w:rsidR="00D841A5" w:rsidRPr="00D841A5" w:rsidRDefault="00D841A5" w:rsidP="00D841A5">
      <w:pPr>
        <w:pStyle w:val="Default"/>
        <w:ind w:firstLine="709"/>
        <w:rPr>
          <w:b/>
        </w:rPr>
      </w:pPr>
    </w:p>
    <w:p w:rsidR="00D841A5" w:rsidRPr="00D841A5" w:rsidRDefault="00D841A5" w:rsidP="00D841A5">
      <w:pPr>
        <w:pStyle w:val="Default"/>
        <w:ind w:firstLine="709"/>
        <w:rPr>
          <w:b/>
        </w:rPr>
      </w:pPr>
      <w:r w:rsidRPr="00D841A5">
        <w:rPr>
          <w:b/>
        </w:rPr>
        <w:t>Дополнительные источники</w:t>
      </w:r>
    </w:p>
    <w:p w:rsidR="00D841A5" w:rsidRPr="00D841A5" w:rsidRDefault="00D841A5" w:rsidP="00D841A5">
      <w:pPr>
        <w:pStyle w:val="Default"/>
        <w:ind w:firstLine="709"/>
      </w:pPr>
      <w:r w:rsidRPr="00D841A5">
        <w:t xml:space="preserve">1. </w:t>
      </w:r>
      <w:proofErr w:type="spellStart"/>
      <w:r w:rsidRPr="00D841A5">
        <w:t>Алгазина</w:t>
      </w:r>
      <w:proofErr w:type="spellEnd"/>
      <w:r w:rsidRPr="00D841A5">
        <w:t xml:space="preserve"> Н.В. </w:t>
      </w:r>
      <w:proofErr w:type="spellStart"/>
      <w:r w:rsidRPr="00D841A5">
        <w:t>Цветоведение</w:t>
      </w:r>
      <w:proofErr w:type="spellEnd"/>
      <w:r w:rsidRPr="00D841A5">
        <w:t xml:space="preserve"> и </w:t>
      </w:r>
      <w:proofErr w:type="spellStart"/>
      <w:r w:rsidRPr="00D841A5">
        <w:t>колористика</w:t>
      </w:r>
      <w:proofErr w:type="spellEnd"/>
      <w:r w:rsidRPr="00D841A5">
        <w:t xml:space="preserve">. В 2 частях. Ч. 1. Физика цвета и его психофизиологическое восприятие [Электронный ресурс]: учебное пособие/ </w:t>
      </w:r>
      <w:proofErr w:type="spellStart"/>
      <w:r w:rsidRPr="00D841A5">
        <w:t>Алгазина</w:t>
      </w:r>
      <w:proofErr w:type="spellEnd"/>
      <w:r w:rsidRPr="00D841A5">
        <w:t xml:space="preserve"> Н.В.— Электрон</w:t>
      </w:r>
      <w:proofErr w:type="gramStart"/>
      <w:r w:rsidRPr="00D841A5">
        <w:t>.</w:t>
      </w:r>
      <w:proofErr w:type="gramEnd"/>
      <w:r w:rsidRPr="00D841A5">
        <w:t xml:space="preserve"> </w:t>
      </w:r>
      <w:proofErr w:type="gramStart"/>
      <w:r w:rsidRPr="00D841A5">
        <w:t>т</w:t>
      </w:r>
      <w:proofErr w:type="gramEnd"/>
      <w:r w:rsidRPr="00D841A5">
        <w:t xml:space="preserve">екстовые данные.— М.: Ай </w:t>
      </w:r>
      <w:proofErr w:type="gramStart"/>
      <w:r w:rsidRPr="00D841A5">
        <w:t>Пи Ар</w:t>
      </w:r>
      <w:proofErr w:type="gramEnd"/>
      <w:r w:rsidRPr="00D841A5">
        <w:t xml:space="preserve"> Медиа, 2023.— 152 c.— Режим доступа: </w:t>
      </w:r>
      <w:hyperlink r:id="rId11" w:history="1">
        <w:r w:rsidRPr="00D841A5">
          <w:rPr>
            <w:rStyle w:val="af2"/>
          </w:rPr>
          <w:t>https://ipr-smart.ru/129021</w:t>
        </w:r>
      </w:hyperlink>
      <w:r w:rsidRPr="00D841A5">
        <w:t xml:space="preserve"> </w:t>
      </w:r>
    </w:p>
    <w:p w:rsidR="007E4070" w:rsidRPr="00D841A5" w:rsidRDefault="00D841A5" w:rsidP="00D841A5">
      <w:pPr>
        <w:pStyle w:val="Default"/>
        <w:ind w:firstLine="709"/>
        <w:jc w:val="both"/>
        <w:rPr>
          <w:bCs/>
        </w:rPr>
      </w:pPr>
      <w:r w:rsidRPr="00D841A5">
        <w:rPr>
          <w:rFonts w:eastAsia="Times New Roman"/>
          <w:color w:val="auto"/>
          <w:lang w:eastAsia="ru-RU"/>
        </w:rPr>
        <w:t xml:space="preserve">2. </w:t>
      </w:r>
      <w:proofErr w:type="spellStart"/>
      <w:r w:rsidRPr="00D841A5">
        <w:rPr>
          <w:rFonts w:eastAsia="Times New Roman"/>
          <w:color w:val="auto"/>
          <w:lang w:eastAsia="ru-RU"/>
        </w:rPr>
        <w:t>Алгазина</w:t>
      </w:r>
      <w:proofErr w:type="spellEnd"/>
      <w:r w:rsidRPr="00D841A5">
        <w:rPr>
          <w:rFonts w:eastAsia="Times New Roman"/>
          <w:color w:val="auto"/>
          <w:lang w:eastAsia="ru-RU"/>
        </w:rPr>
        <w:t xml:space="preserve"> Н.В. </w:t>
      </w:r>
      <w:proofErr w:type="spellStart"/>
      <w:r w:rsidRPr="00D841A5">
        <w:rPr>
          <w:rFonts w:eastAsia="Times New Roman"/>
          <w:color w:val="auto"/>
          <w:lang w:eastAsia="ru-RU"/>
        </w:rPr>
        <w:t>Цветоведение</w:t>
      </w:r>
      <w:proofErr w:type="spellEnd"/>
      <w:r w:rsidRPr="00D841A5">
        <w:rPr>
          <w:rFonts w:eastAsia="Times New Roman"/>
          <w:color w:val="auto"/>
          <w:lang w:eastAsia="ru-RU"/>
        </w:rPr>
        <w:t xml:space="preserve"> и </w:t>
      </w:r>
      <w:proofErr w:type="spellStart"/>
      <w:r w:rsidRPr="00D841A5">
        <w:rPr>
          <w:rFonts w:eastAsia="Times New Roman"/>
          <w:color w:val="auto"/>
          <w:lang w:eastAsia="ru-RU"/>
        </w:rPr>
        <w:t>колористика</w:t>
      </w:r>
      <w:proofErr w:type="spellEnd"/>
      <w:r w:rsidRPr="00D841A5">
        <w:rPr>
          <w:rFonts w:eastAsia="Times New Roman"/>
          <w:color w:val="auto"/>
          <w:lang w:eastAsia="ru-RU"/>
        </w:rPr>
        <w:t xml:space="preserve">. В 2 частях. Ч. 2. Гармония цвета [Электронный ресурс]: учебное пособие/ </w:t>
      </w:r>
      <w:proofErr w:type="spellStart"/>
      <w:r w:rsidRPr="00D841A5">
        <w:rPr>
          <w:rFonts w:eastAsia="Times New Roman"/>
          <w:color w:val="auto"/>
          <w:lang w:eastAsia="ru-RU"/>
        </w:rPr>
        <w:t>Алгазина</w:t>
      </w:r>
      <w:proofErr w:type="spellEnd"/>
      <w:r w:rsidRPr="00D841A5">
        <w:rPr>
          <w:rFonts w:eastAsia="Times New Roman"/>
          <w:color w:val="auto"/>
          <w:lang w:eastAsia="ru-RU"/>
        </w:rPr>
        <w:t xml:space="preserve"> Н.В.— Электрон</w:t>
      </w:r>
      <w:proofErr w:type="gramStart"/>
      <w:r w:rsidRPr="00D841A5">
        <w:rPr>
          <w:rFonts w:eastAsia="Times New Roman"/>
          <w:color w:val="auto"/>
          <w:lang w:eastAsia="ru-RU"/>
        </w:rPr>
        <w:t>.</w:t>
      </w:r>
      <w:proofErr w:type="gramEnd"/>
      <w:r w:rsidRPr="00D841A5">
        <w:rPr>
          <w:rFonts w:eastAsia="Times New Roman"/>
          <w:color w:val="auto"/>
          <w:lang w:eastAsia="ru-RU"/>
        </w:rPr>
        <w:t xml:space="preserve"> </w:t>
      </w:r>
      <w:proofErr w:type="gramStart"/>
      <w:r w:rsidRPr="00D841A5">
        <w:rPr>
          <w:rFonts w:eastAsia="Times New Roman"/>
          <w:color w:val="auto"/>
          <w:lang w:eastAsia="ru-RU"/>
        </w:rPr>
        <w:t>т</w:t>
      </w:r>
      <w:proofErr w:type="gramEnd"/>
      <w:r w:rsidRPr="00D841A5">
        <w:rPr>
          <w:rFonts w:eastAsia="Times New Roman"/>
          <w:color w:val="auto"/>
          <w:lang w:eastAsia="ru-RU"/>
        </w:rPr>
        <w:t xml:space="preserve">екстовые данные.— М.: Ай </w:t>
      </w:r>
      <w:proofErr w:type="gramStart"/>
      <w:r w:rsidRPr="00D841A5">
        <w:rPr>
          <w:rFonts w:eastAsia="Times New Roman"/>
          <w:color w:val="auto"/>
          <w:lang w:eastAsia="ru-RU"/>
        </w:rPr>
        <w:t>Пи Ар</w:t>
      </w:r>
      <w:proofErr w:type="gramEnd"/>
      <w:r w:rsidRPr="00D841A5">
        <w:rPr>
          <w:rFonts w:eastAsia="Times New Roman"/>
          <w:color w:val="auto"/>
          <w:lang w:eastAsia="ru-RU"/>
        </w:rPr>
        <w:t xml:space="preserve"> Медиа, 2023.— 187 c.— Режим доступа: </w:t>
      </w:r>
      <w:hyperlink r:id="rId12" w:history="1">
        <w:r w:rsidRPr="00D841A5">
          <w:rPr>
            <w:rStyle w:val="af2"/>
            <w:rFonts w:eastAsia="Times New Roman"/>
            <w:lang w:eastAsia="ru-RU"/>
          </w:rPr>
          <w:t>https://ipr-smart.ru/129022</w:t>
        </w:r>
      </w:hyperlink>
    </w:p>
    <w:p w:rsidR="00D841A5" w:rsidRDefault="00D841A5" w:rsidP="00B722BF">
      <w:pPr>
        <w:pStyle w:val="Default"/>
        <w:ind w:firstLine="709"/>
        <w:jc w:val="both"/>
        <w:rPr>
          <w:b/>
          <w:bCs/>
        </w:rPr>
      </w:pPr>
    </w:p>
    <w:p w:rsidR="006220EB" w:rsidRPr="002B7E74" w:rsidRDefault="006220EB" w:rsidP="00B722BF">
      <w:pPr>
        <w:pStyle w:val="Default"/>
        <w:ind w:firstLine="709"/>
        <w:jc w:val="both"/>
        <w:rPr>
          <w:b/>
        </w:rPr>
      </w:pPr>
      <w:r w:rsidRPr="002B7E74">
        <w:rPr>
          <w:b/>
          <w:bCs/>
        </w:rPr>
        <w:t xml:space="preserve">Интернет- ресурсы: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13" w:history="1">
        <w:r w:rsidR="00B722BF" w:rsidRPr="004E1406">
          <w:rPr>
            <w:rStyle w:val="af2"/>
          </w:rPr>
          <w:t>www.artprojekt.ru</w:t>
        </w:r>
      </w:hyperlink>
      <w:r w:rsidR="00B722BF">
        <w:t xml:space="preserve"> </w:t>
      </w:r>
      <w:r w:rsidRPr="002B7E74">
        <w:t xml:space="preserve">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14" w:history="1">
        <w:r w:rsidR="0079147D" w:rsidRPr="002B7E74">
          <w:rPr>
            <w:rStyle w:val="af2"/>
            <w:lang w:val="en-US"/>
          </w:rPr>
          <w:t>www</w:t>
        </w:r>
        <w:r w:rsidR="0079147D" w:rsidRPr="002B7E74">
          <w:rPr>
            <w:rStyle w:val="af2"/>
          </w:rPr>
          <w:t>.</w:t>
        </w:r>
        <w:proofErr w:type="spellStart"/>
        <w:r w:rsidR="0079147D" w:rsidRPr="002B7E74">
          <w:rPr>
            <w:rStyle w:val="af2"/>
            <w:lang w:val="en-US"/>
          </w:rPr>
          <w:t>kraski</w:t>
        </w:r>
        <w:proofErr w:type="spellEnd"/>
        <w:r w:rsidR="0079147D" w:rsidRPr="002B7E74">
          <w:rPr>
            <w:rStyle w:val="af2"/>
          </w:rPr>
          <w:t>-</w:t>
        </w:r>
        <w:proofErr w:type="spellStart"/>
        <w:r w:rsidR="0079147D" w:rsidRPr="002B7E74">
          <w:rPr>
            <w:rStyle w:val="af2"/>
            <w:lang w:val="en-US"/>
          </w:rPr>
          <w:t>kisti</w:t>
        </w:r>
        <w:proofErr w:type="spellEnd"/>
        <w:r w:rsidR="0079147D" w:rsidRPr="002B7E74">
          <w:rPr>
            <w:rStyle w:val="af2"/>
          </w:rPr>
          <w:t>.</w:t>
        </w:r>
        <w:proofErr w:type="spellStart"/>
        <w:r w:rsidR="0079147D" w:rsidRPr="002B7E74">
          <w:rPr>
            <w:rStyle w:val="af2"/>
            <w:lang w:val="en-US"/>
          </w:rPr>
          <w:t>ru</w:t>
        </w:r>
        <w:proofErr w:type="spellEnd"/>
      </w:hyperlink>
    </w:p>
    <w:p w:rsidR="0079147D" w:rsidRDefault="0079147D" w:rsidP="00B722BF">
      <w:pPr>
        <w:pStyle w:val="Default"/>
        <w:ind w:firstLine="709"/>
      </w:pPr>
    </w:p>
    <w:p w:rsidR="002B7E74" w:rsidRDefault="002B7E74" w:rsidP="00B722BF">
      <w:pPr>
        <w:pStyle w:val="Default"/>
        <w:ind w:firstLine="709"/>
      </w:pPr>
    </w:p>
    <w:p w:rsidR="002B7E74" w:rsidRPr="008F1716" w:rsidRDefault="002B7E74" w:rsidP="00B722BF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7E4070" w:rsidRDefault="002B7E74" w:rsidP="00B722BF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>Рабочая программа</w:t>
      </w:r>
      <w:r w:rsidRPr="00E2179A">
        <w:t xml:space="preserve"> </w:t>
      </w:r>
      <w:r w:rsidRPr="00E2179A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E4070" w:rsidRDefault="007E4070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6220EB" w:rsidRDefault="006220EB" w:rsidP="00B722BF">
      <w:pPr>
        <w:ind w:firstLine="709"/>
        <w:rPr>
          <w:b/>
          <w:caps/>
        </w:rPr>
      </w:pPr>
      <w:r w:rsidRPr="002B7E74">
        <w:rPr>
          <w:b/>
          <w:caps/>
        </w:rPr>
        <w:lastRenderedPageBreak/>
        <w:t>4. Контроль и оценка результатов освоения Дисциплины</w:t>
      </w:r>
    </w:p>
    <w:p w:rsidR="002B7E74" w:rsidRPr="002B7E74" w:rsidRDefault="002B7E74" w:rsidP="00B722BF">
      <w:pPr>
        <w:ind w:firstLine="709"/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2B7E7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Результаты обучения</w:t>
            </w:r>
          </w:p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(освоенные умения, усвоенные знания</w:t>
            </w:r>
            <w:r w:rsidR="00C154D4" w:rsidRPr="002B7E74">
              <w:rPr>
                <w:b/>
                <w:bCs/>
              </w:rPr>
              <w:t>, компетенции</w:t>
            </w:r>
            <w:r w:rsidRPr="002B7E7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2B7E7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2B7E7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2B7E74" w:rsidRDefault="001A6EC3" w:rsidP="001A6EC3">
            <w:pPr>
              <w:pStyle w:val="a4"/>
              <w:ind w:left="0"/>
              <w:jc w:val="both"/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уметь</w:t>
            </w:r>
            <w:r w:rsidRPr="002B7E74">
              <w:t>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решать колористические задачи при создании изделий декоративно-прикладного искусства и народных промыслов;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b/>
              </w:rPr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знать: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художественные и эстетические свойства цвета, основные закономерности создания цветового строя.</w:t>
            </w:r>
          </w:p>
          <w:p w:rsidR="00537EF4" w:rsidRPr="002B7E74" w:rsidRDefault="007E4070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1-6</w:t>
            </w:r>
          </w:p>
          <w:p w:rsidR="001A6EC3" w:rsidRPr="002B7E74" w:rsidRDefault="007E4070" w:rsidP="00537EF4">
            <w:pPr>
              <w:pStyle w:val="a4"/>
              <w:ind w:left="0"/>
              <w:jc w:val="both"/>
            </w:pPr>
            <w:r>
              <w:rPr>
                <w:color w:val="000000"/>
                <w:shd w:val="clear" w:color="auto" w:fill="FFFFFF"/>
              </w:rPr>
              <w:t>ПК 1.1, 1.4, 1.6.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37EF4" w:rsidRPr="002B7E74" w:rsidRDefault="00537EF4" w:rsidP="006220EB">
            <w:pPr>
              <w:suppressAutoHyphens/>
              <w:rPr>
                <w:bCs/>
                <w:iCs/>
              </w:rPr>
            </w:pPr>
            <w:r w:rsidRPr="002B7E74">
              <w:t>Демонстрация умений работы с цветом с использованием разнообразных живописных приёмов</w:t>
            </w:r>
            <w:r w:rsidRPr="002B7E74">
              <w:rPr>
                <w:bCs/>
                <w:iCs/>
              </w:rPr>
              <w:t>.</w:t>
            </w:r>
          </w:p>
          <w:p w:rsidR="00537EF4" w:rsidRPr="002B7E74" w:rsidRDefault="001A6EC3" w:rsidP="006220EB">
            <w:pPr>
              <w:suppressAutoHyphens/>
              <w:rPr>
                <w:bCs/>
                <w:iCs/>
              </w:rPr>
            </w:pPr>
            <w:r w:rsidRPr="002B7E74">
              <w:rPr>
                <w:bCs/>
                <w:iCs/>
              </w:rPr>
              <w:t>Экспертная оценка при просмотре работ студентов</w:t>
            </w:r>
          </w:p>
          <w:p w:rsidR="001A6EC3" w:rsidRPr="002B7E74" w:rsidRDefault="001A6EC3" w:rsidP="006220EB">
            <w:pPr>
              <w:suppressAutoHyphens/>
              <w:rPr>
                <w:bCs/>
                <w:iCs/>
              </w:rPr>
            </w:pPr>
          </w:p>
        </w:tc>
      </w:tr>
    </w:tbl>
    <w:p w:rsidR="007E4070" w:rsidRDefault="007E4070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E4070" w:rsidRDefault="007E407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A0D18" w:rsidRDefault="009A0D18" w:rsidP="009A0D1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</w:rPr>
      </w:pPr>
      <w:r w:rsidRPr="009A0D18">
        <w:rPr>
          <w:b/>
          <w:i/>
          <w:sz w:val="28"/>
        </w:rPr>
        <w:lastRenderedPageBreak/>
        <w:t>Приложение</w:t>
      </w:r>
      <w:r w:rsidRPr="009A0D18">
        <w:rPr>
          <w:b/>
          <w:i/>
          <w:sz w:val="28"/>
        </w:rPr>
        <w:br/>
        <w:t>к рабочей программе</w:t>
      </w:r>
    </w:p>
    <w:p w:rsidR="009A0D18" w:rsidRDefault="009A0D18" w:rsidP="009A0D18">
      <w:pPr>
        <w:jc w:val="right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rPr>
          <w:sz w:val="28"/>
          <w:szCs w:val="28"/>
        </w:rPr>
      </w:pPr>
    </w:p>
    <w:p w:rsidR="009A0D18" w:rsidRDefault="009A0D18" w:rsidP="009A0D18">
      <w:pPr>
        <w:rPr>
          <w:sz w:val="28"/>
          <w:szCs w:val="28"/>
        </w:rPr>
      </w:pPr>
    </w:p>
    <w:p w:rsidR="009A0D18" w:rsidRDefault="009A0D18" w:rsidP="009A0D18">
      <w:pPr>
        <w:rPr>
          <w:sz w:val="28"/>
          <w:szCs w:val="28"/>
        </w:rPr>
      </w:pPr>
    </w:p>
    <w:p w:rsidR="009A0D18" w:rsidRDefault="009A0D18" w:rsidP="009A0D18">
      <w:pPr>
        <w:rPr>
          <w:sz w:val="28"/>
          <w:szCs w:val="28"/>
        </w:rPr>
      </w:pPr>
    </w:p>
    <w:p w:rsidR="009A0D18" w:rsidRDefault="009A0D18" w:rsidP="009A0D18">
      <w:pPr>
        <w:jc w:val="right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rPr>
          <w:sz w:val="28"/>
          <w:szCs w:val="28"/>
        </w:rPr>
      </w:pPr>
    </w:p>
    <w:p w:rsidR="009A0D18" w:rsidRDefault="009A0D18" w:rsidP="009A0D18">
      <w:pPr>
        <w:jc w:val="center"/>
        <w:rPr>
          <w:sz w:val="28"/>
          <w:szCs w:val="28"/>
        </w:rPr>
      </w:pPr>
    </w:p>
    <w:p w:rsidR="009A0D18" w:rsidRDefault="009A0D18" w:rsidP="009A0D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:rsidR="009A0D18" w:rsidRDefault="009A0D18" w:rsidP="009A0D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9A0D18" w:rsidRDefault="009A0D18" w:rsidP="009A0D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9A0D18" w:rsidRDefault="009A0D18" w:rsidP="009A0D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9A0D18" w:rsidRDefault="009A0D18" w:rsidP="009A0D18">
      <w:pPr>
        <w:jc w:val="center"/>
        <w:rPr>
          <w:sz w:val="28"/>
          <w:szCs w:val="28"/>
        </w:rPr>
      </w:pPr>
    </w:p>
    <w:p w:rsidR="00D841A5" w:rsidRDefault="009A0D18" w:rsidP="009A0D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ЦВЕТОВЕДЕНИЕ</w:t>
      </w:r>
    </w:p>
    <w:p w:rsidR="00D841A5" w:rsidRDefault="00D841A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A0D18" w:rsidRPr="00D841A5" w:rsidRDefault="009A0D18" w:rsidP="009A0D18">
      <w:pPr>
        <w:pStyle w:val="1"/>
        <w:keepNext w:val="0"/>
        <w:widowControl w:val="0"/>
        <w:ind w:firstLine="709"/>
        <w:jc w:val="center"/>
        <w:rPr>
          <w:b/>
        </w:rPr>
      </w:pPr>
      <w:bookmarkStart w:id="11" w:name="_Toc316860036"/>
      <w:bookmarkStart w:id="12" w:name="_GoBack"/>
      <w:r w:rsidRPr="00D841A5">
        <w:rPr>
          <w:b/>
        </w:rPr>
        <w:lastRenderedPageBreak/>
        <w:t>I. Паспорт фондов оценочных средств (ФОС)</w:t>
      </w:r>
    </w:p>
    <w:p w:rsidR="009A0D18" w:rsidRPr="00D841A5" w:rsidRDefault="009A0D18" w:rsidP="009A0D18">
      <w:pPr>
        <w:pStyle w:val="4"/>
        <w:jc w:val="center"/>
        <w:rPr>
          <w:rFonts w:ascii="Times New Roman" w:hAnsi="Times New Roman"/>
          <w:b/>
          <w:color w:val="auto"/>
        </w:rPr>
      </w:pPr>
      <w:r w:rsidRPr="00D841A5">
        <w:rPr>
          <w:b/>
          <w:color w:val="auto"/>
        </w:rPr>
        <w:t xml:space="preserve">1.1.  Область </w:t>
      </w:r>
      <w:r w:rsidRPr="00D841A5">
        <w:rPr>
          <w:b/>
          <w:color w:val="auto"/>
          <w:spacing w:val="-1"/>
        </w:rPr>
        <w:t>применения</w:t>
      </w:r>
    </w:p>
    <w:bookmarkEnd w:id="12"/>
    <w:p w:rsidR="009A0D18" w:rsidRPr="009A0D18" w:rsidRDefault="009A0D18" w:rsidP="009A0D18">
      <w:pPr>
        <w:tabs>
          <w:tab w:val="left" w:pos="2127"/>
        </w:tabs>
        <w:ind w:firstLine="567"/>
        <w:jc w:val="both"/>
      </w:pPr>
      <w:r w:rsidRPr="009A0D18">
        <w:t xml:space="preserve">Фонд оценочных средств предназначен для контроля и оценки результатов освоения дисциплины </w:t>
      </w:r>
      <w:proofErr w:type="spellStart"/>
      <w:r w:rsidRPr="009A0D18">
        <w:t>Цветоведение</w:t>
      </w:r>
      <w:proofErr w:type="spellEnd"/>
      <w:r w:rsidRPr="009A0D18">
        <w:t xml:space="preserve"> в рамках программы подготовки специалистов среднего звена по специальности среднего профессионального образования 54.02.02 Декоративн</w:t>
      </w:r>
      <w:proofErr w:type="gramStart"/>
      <w:r w:rsidRPr="009A0D18">
        <w:t>о-</w:t>
      </w:r>
      <w:proofErr w:type="gramEnd"/>
      <w:r w:rsidRPr="009A0D18">
        <w:t xml:space="preserve"> прикладное искусство и народные промыслы (по видам).</w:t>
      </w:r>
    </w:p>
    <w:p w:rsidR="009A0D18" w:rsidRPr="009A0D18" w:rsidRDefault="009A0D18" w:rsidP="009A0D18">
      <w:pPr>
        <w:widowControl w:val="0"/>
        <w:tabs>
          <w:tab w:val="left" w:pos="-31680"/>
          <w:tab w:val="left" w:pos="2127"/>
        </w:tabs>
        <w:ind w:firstLine="709"/>
        <w:jc w:val="both"/>
        <w:rPr>
          <w:b/>
          <w:bCs/>
          <w:i/>
          <w:iCs/>
        </w:rPr>
      </w:pPr>
      <w:r w:rsidRPr="009A0D18">
        <w:rPr>
          <w:iCs/>
        </w:rPr>
        <w:t>Ф</w:t>
      </w:r>
      <w:r w:rsidRPr="009A0D18">
        <w:rPr>
          <w:spacing w:val="-1"/>
        </w:rPr>
        <w:t>ОС включает комплекты оценочных средств для проведения, текущего (в том числе рубежного) контроля и промежуточной аттестации</w:t>
      </w:r>
      <w:r w:rsidRPr="009A0D18">
        <w:rPr>
          <w:b/>
          <w:bCs/>
          <w:i/>
          <w:iCs/>
        </w:rPr>
        <w:t>.</w:t>
      </w:r>
    </w:p>
    <w:p w:rsidR="009A0D18" w:rsidRPr="009A0D18" w:rsidRDefault="009A0D18" w:rsidP="009A0D18">
      <w:pPr>
        <w:pStyle w:val="4"/>
        <w:rPr>
          <w:b/>
          <w:bCs/>
          <w:i w:val="0"/>
          <w:iCs w:val="0"/>
          <w:color w:val="auto"/>
        </w:rPr>
      </w:pPr>
      <w:r w:rsidRPr="009A0D18">
        <w:rPr>
          <w:color w:val="auto"/>
          <w:spacing w:val="1"/>
        </w:rPr>
        <w:t xml:space="preserve">1.2 </w:t>
      </w:r>
      <w:r w:rsidRPr="009A0D18">
        <w:rPr>
          <w:color w:val="auto"/>
        </w:rPr>
        <w:t>Результаты освоения учебной дисциплины, подлежащее проверке</w:t>
      </w:r>
    </w:p>
    <w:p w:rsidR="009A0D18" w:rsidRDefault="009A0D18" w:rsidP="009A0D18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760"/>
      </w:tblGrid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1"/>
          <w:p w:rsidR="009A0D18" w:rsidRDefault="009A0D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результатов обучения</w:t>
            </w:r>
          </w:p>
          <w:p w:rsidR="009A0D18" w:rsidRDefault="009A0D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ОК 1. </w:t>
            </w:r>
            <w:r>
              <w:rPr>
                <w:color w:val="1A1A1A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Добросовестное и своевременное выполнение практических работ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ОК 2. </w:t>
            </w:r>
            <w:r>
              <w:rPr>
                <w:color w:val="1A1A1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both"/>
            </w:pPr>
            <w:r>
              <w:t xml:space="preserve">Выбор и применение методов и способов </w:t>
            </w:r>
          </w:p>
          <w:p w:rsidR="009A0D18" w:rsidRDefault="009A0D18">
            <w:pPr>
              <w:jc w:val="both"/>
            </w:pPr>
            <w:r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 3. </w:t>
            </w:r>
            <w:r>
              <w:rPr>
                <w:color w:val="1A1A1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both"/>
            </w:pPr>
            <w:r>
              <w:t>Проявлять творческий подход к решению поставленных задач.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ОК 4. </w:t>
            </w:r>
            <w:r>
              <w:rPr>
                <w:color w:val="1A1A1A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Использование различных источников, включая электронные,   при выполнении самостоятельной работы и практических работ.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 5. </w:t>
            </w:r>
            <w:r>
              <w:rPr>
                <w:color w:val="1A1A1A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Самостоятельно учиться и непрерывно повышать квалификацию в течении всего периода профессиональной деятельности.</w:t>
            </w:r>
          </w:p>
        </w:tc>
      </w:tr>
      <w:tr w:rsidR="009A0D18" w:rsidTr="009A0D18">
        <w:trPr>
          <w:trHeight w:val="91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D18" w:rsidRDefault="009A0D18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color w:val="1A1A1A"/>
              </w:rPr>
            </w:pPr>
            <w:r>
              <w:rPr>
                <w:color w:val="000000"/>
              </w:rPr>
              <w:t xml:space="preserve">ОК 6. </w:t>
            </w:r>
            <w:r>
              <w:rPr>
                <w:color w:val="1A1A1A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Работать в качестве члена команды, сохранять профессиональную этику и корпоративную культуру организации.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D18" w:rsidRDefault="009A0D18">
            <w:pPr>
              <w:shd w:val="clear" w:color="auto" w:fill="FFFFFF"/>
              <w:ind w:firstLine="567"/>
              <w:jc w:val="both"/>
              <w:rPr>
                <w:color w:val="1A1A1A"/>
              </w:rPr>
            </w:pPr>
            <w:r>
              <w:rPr>
                <w:color w:val="000000"/>
              </w:rPr>
              <w:t xml:space="preserve">ОК 7. </w:t>
            </w:r>
            <w:r>
              <w:rPr>
                <w:color w:val="1A1A1A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rPr>
                <w:color w:val="1A1A1A"/>
              </w:rPr>
              <w:lastRenderedPageBreak/>
              <w:t>эффективно действовать в чрезвычайных ситуациях.</w:t>
            </w:r>
          </w:p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lastRenderedPageBreak/>
              <w:t xml:space="preserve">Успешность применения коммуникационных способностей на практике 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ОК 8. </w:t>
            </w:r>
            <w:r>
              <w:rPr>
                <w:color w:val="1A1A1A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Выполнение  заданий с учетом поставленных профессиональных задач. Применение в творческих работах приёмы и навыки дисциплины.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color w:val="000000"/>
              </w:rPr>
              <w:t xml:space="preserve">ОК 9. </w:t>
            </w:r>
            <w:r>
              <w:rPr>
                <w:color w:val="1A1A1A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D18" w:rsidRDefault="009A0D18">
            <w:pPr>
              <w:jc w:val="both"/>
            </w:pPr>
            <w:r>
              <w:t>Выполнение и представление творческой задачи с использованием умения и знания учебной дисциплины.</w:t>
            </w:r>
          </w:p>
          <w:p w:rsidR="009A0D18" w:rsidRDefault="009A0D18">
            <w:pPr>
              <w:jc w:val="both"/>
            </w:pP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 1.1. </w:t>
            </w:r>
            <w:r>
              <w:rPr>
                <w:bCs/>
              </w:rPr>
              <w:t>Изображать фигуру человека, животных и окружающую предметно-пространственную среду средствами академического рисунка, живописи и скульптуры.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Грамотное композиционное решение  изображения интерьера и пейзажных работ, построение окружающей предметно- пространственной среды и   фигуры человека в практических работах.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rPr>
                <w:bCs/>
              </w:rPr>
            </w:pPr>
            <w:r>
              <w:rPr>
                <w:bCs/>
              </w:rPr>
              <w:t xml:space="preserve">ПК 1.4. </w:t>
            </w:r>
            <w:r>
              <w:rPr>
                <w:iCs/>
              </w:rPr>
              <w:t>Выполнять эскизы и проекты изделий с использованием различных графических средств и приемов.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both"/>
            </w:pPr>
            <w:r>
              <w:t>Алгоритм создания художественного произведения.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ПК 1.5.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Выполнение творческих и других заданий с учетом поставленных профессиональных задач, участие в профессиональных конкурсах .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 1.6. </w:t>
            </w:r>
            <w:r>
              <w:rPr>
                <w:color w:val="1A1A1A"/>
                <w:sz w:val="26"/>
                <w:szCs w:val="26"/>
              </w:rPr>
              <w:t>Владеть культурой устной и письменной речи, профессиональной терминологией.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Умение грамотно и доступно раскрыть заданную тему. 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Уметь</w:t>
            </w:r>
            <w:proofErr w:type="gramStart"/>
            <w:r>
              <w:rPr>
                <w:bCs/>
              </w:rPr>
              <w:t xml:space="preserve"> :</w:t>
            </w:r>
            <w:proofErr w:type="gramEnd"/>
          </w:p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У.1. </w:t>
            </w:r>
            <w:r>
              <w:rPr>
                <w:color w:val="000000"/>
                <w:shd w:val="clear" w:color="auto" w:fill="FFFFFF"/>
              </w:rPr>
              <w:t>Решать колористические задачи при создании изделий декоративно-прикладного искусства и народных промыслов;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Построение композиции, анализ алгоритма  создания  проекта и художественного произведения. </w:t>
            </w:r>
          </w:p>
        </w:tc>
      </w:tr>
      <w:tr w:rsidR="009A0D18" w:rsidTr="009A0D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A0D18" w:rsidRDefault="009A0D18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З.1.</w:t>
            </w:r>
            <w:r>
              <w:rPr>
                <w:color w:val="000000"/>
                <w:shd w:val="clear" w:color="auto" w:fill="FFFFFF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Экспертная оценка при текущей и промежуточной аттестации.</w:t>
            </w:r>
          </w:p>
        </w:tc>
      </w:tr>
    </w:tbl>
    <w:p w:rsidR="009A0D18" w:rsidRDefault="009A0D18" w:rsidP="009A0D18">
      <w:pPr>
        <w:sectPr w:rsidR="009A0D18">
          <w:pgSz w:w="11906" w:h="16838"/>
          <w:pgMar w:top="1134" w:right="567" w:bottom="1134" w:left="1701" w:header="709" w:footer="709" w:gutter="0"/>
          <w:cols w:space="720"/>
        </w:sectPr>
      </w:pPr>
    </w:p>
    <w:p w:rsidR="009A0D18" w:rsidRDefault="009A0D18" w:rsidP="009A0D18">
      <w:pPr>
        <w:jc w:val="center"/>
      </w:pPr>
    </w:p>
    <w:p w:rsidR="009A0D18" w:rsidRDefault="009A0D18" w:rsidP="009A0D18">
      <w:pPr>
        <w:jc w:val="center"/>
        <w:rPr>
          <w:b/>
        </w:rPr>
      </w:pPr>
      <w:r>
        <w:rPr>
          <w:b/>
        </w:rPr>
        <w:t>I.3 Контроль и оценка освоения учебной дисциплины</w:t>
      </w:r>
    </w:p>
    <w:p w:rsidR="009A0D18" w:rsidRDefault="009A0D18" w:rsidP="009A0D18">
      <w:pPr>
        <w:jc w:val="center"/>
        <w:rPr>
          <w:b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551"/>
        <w:gridCol w:w="3403"/>
        <w:gridCol w:w="1692"/>
        <w:gridCol w:w="9"/>
        <w:gridCol w:w="3972"/>
      </w:tblGrid>
      <w:tr w:rsidR="009A0D18" w:rsidTr="009A0D18">
        <w:trPr>
          <w:trHeight w:val="230"/>
        </w:trPr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rPr>
                <w:b/>
              </w:rPr>
            </w:pPr>
          </w:p>
          <w:p w:rsidR="009A0D18" w:rsidRDefault="009A0D18">
            <w:pPr>
              <w:rPr>
                <w:b/>
              </w:rPr>
            </w:pPr>
            <w:r>
              <w:rPr>
                <w:b/>
              </w:rPr>
              <w:t>Элемент учебной дисциплины</w:t>
            </w:r>
          </w:p>
        </w:tc>
        <w:tc>
          <w:tcPr>
            <w:tcW w:w="1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Виды, формы и методы контроля</w:t>
            </w:r>
          </w:p>
        </w:tc>
      </w:tr>
      <w:tr w:rsidR="009A0D18" w:rsidTr="009A0D1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rPr>
                <w:b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D18" w:rsidRDefault="009A0D18">
            <w:pPr>
              <w:jc w:val="center"/>
              <w:rPr>
                <w:b/>
              </w:rPr>
            </w:pPr>
          </w:p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</w:tc>
        <w:tc>
          <w:tcPr>
            <w:tcW w:w="5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</w:tr>
      <w:tr w:rsidR="009A0D18" w:rsidTr="009A0D18">
        <w:trPr>
          <w:cantSplit/>
          <w:trHeight w:val="9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Форма и метод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Проверяемые показатели результата обучения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Форма и метод контроля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b/>
              </w:rPr>
            </w:pPr>
            <w:r>
              <w:rPr>
                <w:b/>
              </w:rPr>
              <w:t>Проверяемые показатели результата обучения</w:t>
            </w:r>
          </w:p>
        </w:tc>
      </w:tr>
      <w:tr w:rsidR="009A0D18" w:rsidTr="009A0D18">
        <w:trPr>
          <w:trHeight w:val="473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rPr>
                <w:b/>
              </w:rPr>
            </w:pPr>
            <w:r>
              <w:rPr>
                <w:b/>
              </w:rPr>
              <w:t>Раздел 1</w:t>
            </w:r>
          </w:p>
          <w:p w:rsidR="009A0D18" w:rsidRDefault="009A0D18">
            <w:pPr>
              <w:rPr>
                <w:b/>
                <w:highlight w:val="cyan"/>
              </w:rPr>
            </w:pPr>
            <w:r>
              <w:rPr>
                <w:b/>
              </w:rPr>
              <w:t>Физические основы учения о цвете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0D18" w:rsidRDefault="009A0D18">
            <w:r>
              <w:t xml:space="preserve">Экзаменационный просмотр, 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rPr>
                <w:b/>
              </w:rPr>
            </w:pPr>
          </w:p>
          <w:p w:rsidR="009A0D18" w:rsidRDefault="009A0D18">
            <w:pPr>
              <w:rPr>
                <w:b/>
              </w:rPr>
            </w:pPr>
          </w:p>
        </w:tc>
      </w:tr>
      <w:tr w:rsidR="009A0D18" w:rsidTr="009A0D18">
        <w:trPr>
          <w:trHeight w:val="99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Тема 1.1</w:t>
            </w:r>
          </w:p>
          <w:p w:rsidR="009A0D18" w:rsidRDefault="009A0D18">
            <w:r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0D18" w:rsidRDefault="009A0D18">
            <w:r>
              <w:t xml:space="preserve">выполнение практических работ, экспертное </w:t>
            </w:r>
          </w:p>
          <w:p w:rsidR="009A0D18" w:rsidRDefault="009A0D18">
            <w:r>
              <w:t>наблюдение.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  <w:p w:rsidR="009A0D18" w:rsidRDefault="009A0D18"/>
        </w:tc>
      </w:tr>
      <w:tr w:rsidR="009A0D18" w:rsidTr="009A0D18"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pStyle w:val="a3"/>
              <w:rPr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bCs/>
              </w:rPr>
              <w:t>Теоретические основы работы с цветом.</w:t>
            </w:r>
          </w:p>
          <w:p w:rsidR="009A0D18" w:rsidRDefault="009A0D18">
            <w:r>
              <w:rPr>
                <w:bCs/>
              </w:rPr>
              <w:t>Основные свойства цветов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D18" w:rsidRDefault="009A0D18"/>
          <w:p w:rsidR="009A0D18" w:rsidRDefault="009A0D18"/>
          <w:p w:rsidR="009A0D18" w:rsidRDefault="009A0D18"/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  <w:p w:rsidR="009A0D18" w:rsidRDefault="009A0D18"/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  <w:rPr>
                <w:bCs/>
              </w:rPr>
            </w:pPr>
            <w:r>
              <w:rPr>
                <w:b/>
                <w:bCs/>
              </w:rPr>
              <w:t xml:space="preserve">Тема 2.1. </w:t>
            </w:r>
            <w:r>
              <w:rPr>
                <w:bCs/>
              </w:rPr>
              <w:t>Спектр и цветовой круг.</w:t>
            </w:r>
          </w:p>
          <w:p w:rsidR="009A0D18" w:rsidRDefault="009A0D18">
            <w:pPr>
              <w:pStyle w:val="a3"/>
              <w:rPr>
                <w:bCs/>
              </w:rPr>
            </w:pPr>
            <w:r>
              <w:rPr>
                <w:bCs/>
              </w:rPr>
              <w:t xml:space="preserve">Смешение цветов. </w:t>
            </w:r>
          </w:p>
          <w:p w:rsidR="009A0D18" w:rsidRDefault="009A0D18">
            <w:pPr>
              <w:pStyle w:val="a3"/>
              <w:rPr>
                <w:bCs/>
              </w:rPr>
            </w:pPr>
            <w:r>
              <w:t>Названия</w:t>
            </w:r>
            <w:r>
              <w:rPr>
                <w:bCs/>
              </w:rPr>
              <w:t xml:space="preserve"> цветов.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  <w:p w:rsidR="009A0D18" w:rsidRDefault="009A0D18"/>
        </w:tc>
      </w:tr>
      <w:tr w:rsidR="009A0D18" w:rsidTr="009A0D18">
        <w:trPr>
          <w:trHeight w:val="1137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</w:pPr>
            <w:r>
              <w:rPr>
                <w:b/>
              </w:rPr>
              <w:t>Тема 2.2</w:t>
            </w:r>
            <w:r>
              <w:t>. Цвет освещения.</w:t>
            </w:r>
          </w:p>
          <w:p w:rsidR="009A0D18" w:rsidRDefault="009A0D18">
            <w:pPr>
              <w:pStyle w:val="a3"/>
              <w:rPr>
                <w:bCs/>
              </w:rPr>
            </w:pPr>
            <w:r>
              <w:t>Цвет поверхности на свету и в тени</w:t>
            </w:r>
          </w:p>
          <w:p w:rsidR="009A0D18" w:rsidRDefault="009A0D18">
            <w:pPr>
              <w:pStyle w:val="a3"/>
              <w:rPr>
                <w:bCs/>
              </w:rPr>
            </w:pPr>
            <w:r>
              <w:rPr>
                <w:bCs/>
              </w:rPr>
              <w:t>Цвет освещения.</w:t>
            </w:r>
          </w:p>
          <w:p w:rsidR="009A0D18" w:rsidRDefault="009A0D18">
            <w:pPr>
              <w:pStyle w:val="a3"/>
              <w:rPr>
                <w:bCs/>
              </w:rPr>
            </w:pPr>
            <w:r>
              <w:t>Цвет</w:t>
            </w:r>
            <w:r>
              <w:rPr>
                <w:bCs/>
              </w:rPr>
              <w:t xml:space="preserve"> поверхности на свету и в тени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rPr>
          <w:trHeight w:val="115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</w:pPr>
            <w:r>
              <w:rPr>
                <w:b/>
              </w:rPr>
              <w:lastRenderedPageBreak/>
              <w:t xml:space="preserve">Тема 2.3. </w:t>
            </w:r>
            <w:r>
              <w:t xml:space="preserve">Цвет и фактура поверхности. </w:t>
            </w:r>
          </w:p>
          <w:p w:rsidR="009A0D18" w:rsidRDefault="009A0D18">
            <w:pPr>
              <w:pStyle w:val="a3"/>
            </w:pPr>
            <w:r>
              <w:rPr>
                <w:bCs/>
              </w:rPr>
              <w:t xml:space="preserve">Перспектива </w:t>
            </w:r>
            <w:r>
              <w:t>цвета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Выполнение практических работ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rPr>
                <w:b/>
                <w:bCs/>
              </w:rPr>
              <w:t xml:space="preserve">Раздел 3. </w:t>
            </w:r>
            <w:r>
              <w:rPr>
                <w:bCs/>
              </w:rPr>
              <w:t>Психология восприятия цвета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D18" w:rsidRDefault="009A0D18"/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  <w:rPr>
                <w:rStyle w:val="710"/>
                <w:rFonts w:eastAsiaTheme="minorEastAsia"/>
                <w:bCs/>
              </w:rPr>
            </w:pPr>
            <w:r>
              <w:rPr>
                <w:b/>
                <w:bCs/>
              </w:rPr>
              <w:t xml:space="preserve">Тема 3.1. </w:t>
            </w:r>
            <w:r>
              <w:rPr>
                <w:bCs/>
              </w:rPr>
              <w:t>Факторы, влияющие на восприятие цвета</w:t>
            </w:r>
          </w:p>
          <w:p w:rsidR="009A0D18" w:rsidRDefault="009A0D18">
            <w:pPr>
              <w:pStyle w:val="a3"/>
              <w:rPr>
                <w:sz w:val="24"/>
                <w:szCs w:val="24"/>
              </w:rPr>
            </w:pPr>
            <w:r>
              <w:rPr>
                <w:rStyle w:val="710"/>
                <w:rFonts w:eastAsiaTheme="minorEastAsia"/>
                <w:bCs/>
              </w:rPr>
              <w:t>Одновременные контрасты цветов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pStyle w:val="a3"/>
              <w:rPr>
                <w:bCs/>
              </w:rPr>
            </w:pPr>
            <w:r>
              <w:rPr>
                <w:b/>
                <w:bCs/>
              </w:rPr>
              <w:t>Тема 3.2</w:t>
            </w:r>
            <w:r>
              <w:rPr>
                <w:bCs/>
              </w:rPr>
              <w:t>. Гармония цветов.</w:t>
            </w:r>
          </w:p>
          <w:p w:rsidR="009A0D18" w:rsidRDefault="009A0D18">
            <w:r>
              <w:rPr>
                <w:bCs/>
              </w:rPr>
              <w:t>Символика цвета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1.7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1.7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rPr>
                <w:b/>
                <w:bCs/>
              </w:rPr>
              <w:t>Раздел 4</w:t>
            </w:r>
            <w:r>
              <w:rPr>
                <w:bCs/>
              </w:rPr>
              <w:t>. Цветовая композиция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D18" w:rsidRDefault="009A0D18"/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</w:tr>
      <w:tr w:rsidR="009A0D18" w:rsidTr="009A0D18">
        <w:trPr>
          <w:trHeight w:val="115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pStyle w:val="a3"/>
              <w:rPr>
                <w:bCs/>
              </w:rPr>
            </w:pPr>
            <w:r>
              <w:rPr>
                <w:b/>
                <w:bCs/>
              </w:rPr>
              <w:t>Тема 4.1</w:t>
            </w:r>
            <w:r>
              <w:rPr>
                <w:bCs/>
              </w:rPr>
              <w:t>. Цветовые отношения.</w:t>
            </w:r>
          </w:p>
          <w:p w:rsidR="009A0D18" w:rsidRDefault="009A0D18">
            <w:r>
              <w:rPr>
                <w:bCs/>
              </w:rPr>
              <w:t>Композиция цветов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Тема4.2. </w:t>
            </w:r>
            <w:r>
              <w:rPr>
                <w:bCs/>
              </w:rPr>
              <w:t>Геометрические композиции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pStyle w:val="a3"/>
              <w:rPr>
                <w:bCs/>
              </w:rPr>
            </w:pPr>
            <w:r>
              <w:t xml:space="preserve"> </w:t>
            </w:r>
            <w:r>
              <w:rPr>
                <w:b/>
                <w:bCs/>
              </w:rPr>
              <w:t xml:space="preserve">Тема 4.3. </w:t>
            </w:r>
            <w:r>
              <w:rPr>
                <w:bCs/>
              </w:rPr>
              <w:t>Цветовые композиции в натюрморте.</w:t>
            </w:r>
          </w:p>
          <w:p w:rsidR="009A0D18" w:rsidRDefault="009A0D18">
            <w:pPr>
              <w:pStyle w:val="a3"/>
              <w:rPr>
                <w:bCs/>
              </w:rPr>
            </w:pPr>
            <w:proofErr w:type="spellStart"/>
            <w:r>
              <w:rPr>
                <w:bCs/>
              </w:rPr>
              <w:t>Форэскизы</w:t>
            </w:r>
            <w:proofErr w:type="spellEnd"/>
            <w:r>
              <w:rPr>
                <w:bCs/>
              </w:rPr>
              <w:t xml:space="preserve"> цветовых композиций</w:t>
            </w:r>
          </w:p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>Выполнение практических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>У.1</w:t>
            </w: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r>
              <w:t xml:space="preserve">ОК 1, 2,4,5,6,7,8,9. </w:t>
            </w:r>
          </w:p>
          <w:p w:rsidR="009A0D18" w:rsidRDefault="009A0D18">
            <w:r>
              <w:t>ПК1.1,1.4, 1.5, 1.6</w:t>
            </w:r>
          </w:p>
          <w:p w:rsidR="009A0D18" w:rsidRDefault="009A0D18">
            <w:r>
              <w:t>З.1</w:t>
            </w:r>
          </w:p>
          <w:p w:rsidR="009A0D18" w:rsidRDefault="009A0D18">
            <w:r>
              <w:t xml:space="preserve">У.1 </w:t>
            </w:r>
          </w:p>
        </w:tc>
      </w:tr>
      <w:tr w:rsidR="009A0D18" w:rsidTr="009A0D18"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/>
        </w:tc>
      </w:tr>
    </w:tbl>
    <w:p w:rsidR="009A0D18" w:rsidRDefault="009A0D18" w:rsidP="009A0D18">
      <w:pPr>
        <w:rPr>
          <w:b/>
        </w:rPr>
        <w:sectPr w:rsidR="009A0D18">
          <w:pgSz w:w="16838" w:h="11906" w:orient="landscape"/>
          <w:pgMar w:top="567" w:right="1701" w:bottom="1134" w:left="851" w:header="709" w:footer="709" w:gutter="0"/>
          <w:cols w:space="720"/>
        </w:sectPr>
      </w:pPr>
    </w:p>
    <w:p w:rsidR="009A0D18" w:rsidRPr="009A0D18" w:rsidRDefault="009A0D18" w:rsidP="009A0D18">
      <w:pPr>
        <w:rPr>
          <w:b/>
        </w:rPr>
      </w:pPr>
    </w:p>
    <w:p w:rsidR="009A0D18" w:rsidRPr="009A0D18" w:rsidRDefault="009A0D18" w:rsidP="009A0D18">
      <w:pPr>
        <w:pStyle w:val="2"/>
        <w:rPr>
          <w:color w:val="auto"/>
          <w:sz w:val="24"/>
          <w:szCs w:val="24"/>
        </w:rPr>
      </w:pPr>
      <w:r w:rsidRPr="009A0D18">
        <w:rPr>
          <w:color w:val="auto"/>
          <w:sz w:val="24"/>
          <w:szCs w:val="24"/>
        </w:rPr>
        <w:t>II. Комплекты оценочных средств (КОС)</w:t>
      </w:r>
    </w:p>
    <w:p w:rsidR="009A0D18" w:rsidRPr="009A0D18" w:rsidRDefault="009A0D18" w:rsidP="009A0D18">
      <w:pPr>
        <w:pStyle w:val="4"/>
        <w:rPr>
          <w:color w:val="auto"/>
        </w:rPr>
      </w:pPr>
      <w:r w:rsidRPr="009A0D18">
        <w:rPr>
          <w:color w:val="auto"/>
          <w:lang w:val="en-US"/>
        </w:rPr>
        <w:t>II</w:t>
      </w:r>
      <w:r w:rsidRPr="009A0D18">
        <w:rPr>
          <w:color w:val="auto"/>
        </w:rPr>
        <w:t>.1 Комплект оценочных средств для</w:t>
      </w:r>
      <w:r w:rsidRPr="009A0D18">
        <w:rPr>
          <w:color w:val="auto"/>
          <w:spacing w:val="-13"/>
        </w:rPr>
        <w:t xml:space="preserve"> </w:t>
      </w:r>
      <w:r w:rsidRPr="009A0D18">
        <w:rPr>
          <w:color w:val="auto"/>
        </w:rPr>
        <w:t>текущего</w:t>
      </w:r>
      <w:r w:rsidRPr="009A0D18">
        <w:rPr>
          <w:color w:val="auto"/>
          <w:spacing w:val="-14"/>
        </w:rPr>
        <w:t xml:space="preserve"> (в том числе рубежного) </w:t>
      </w:r>
      <w:r w:rsidRPr="009A0D18">
        <w:rPr>
          <w:color w:val="auto"/>
        </w:rPr>
        <w:t>контроля</w:t>
      </w:r>
    </w:p>
    <w:p w:rsidR="009A0D18" w:rsidRDefault="009A0D18" w:rsidP="009A0D18">
      <w:pPr>
        <w:jc w:val="both"/>
      </w:pPr>
    </w:p>
    <w:p w:rsidR="009A0D18" w:rsidRDefault="009A0D18" w:rsidP="009A0D18">
      <w:pPr>
        <w:jc w:val="both"/>
        <w:rPr>
          <w:b/>
          <w:u w:val="single"/>
        </w:rPr>
      </w:pPr>
      <w:r>
        <w:rPr>
          <w:b/>
        </w:rPr>
        <w:t xml:space="preserve">Тема 1.1 </w:t>
      </w:r>
      <w:r>
        <w:rPr>
          <w:b/>
          <w:bCs/>
        </w:rPr>
        <w:t>Качественные и количественные  характеристики цвета. Основные характеристики цвета</w:t>
      </w:r>
      <w:r>
        <w:rPr>
          <w:b/>
          <w:u w:val="single"/>
        </w:rPr>
        <w:t xml:space="preserve"> </w:t>
      </w:r>
    </w:p>
    <w:p w:rsidR="009A0D18" w:rsidRDefault="009A0D18" w:rsidP="009A0D18">
      <w:pPr>
        <w:jc w:val="both"/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t xml:space="preserve">- На листе формата А3 (297×410) выполнить  упражнения по: равномерной ахроматической заливке с постепенным изменением светлоты, </w:t>
      </w:r>
      <w:proofErr w:type="spellStart"/>
      <w:r>
        <w:t>равноступенный</w:t>
      </w:r>
      <w:proofErr w:type="spellEnd"/>
      <w:r>
        <w:t xml:space="preserve"> переход от белого к </w:t>
      </w:r>
      <w:proofErr w:type="gramStart"/>
      <w:r>
        <w:t>черному</w:t>
      </w:r>
      <w:proofErr w:type="gramEnd"/>
      <w:r>
        <w:t>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>
      <w:pPr>
        <w:pStyle w:val="a3"/>
        <w:rPr>
          <w:b/>
          <w:bCs/>
        </w:rPr>
      </w:pPr>
      <w:r>
        <w:rPr>
          <w:b/>
          <w:bCs/>
        </w:rPr>
        <w:t xml:space="preserve">Тема 2.1. Спектр и цветовой круг. Смешение цветов. </w:t>
      </w:r>
      <w:r>
        <w:rPr>
          <w:b/>
        </w:rPr>
        <w:t>Названия</w:t>
      </w:r>
      <w:r>
        <w:rPr>
          <w:b/>
          <w:bCs/>
        </w:rPr>
        <w:t xml:space="preserve"> цветов.</w:t>
      </w:r>
    </w:p>
    <w:p w:rsidR="009A0D18" w:rsidRDefault="009A0D18" w:rsidP="009A0D18">
      <w:pPr>
        <w:jc w:val="both"/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t>-На листе формата А3 выполнить таблицу цветового круга (материал Гуашь).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>
      <w:pPr>
        <w:pStyle w:val="a3"/>
        <w:rPr>
          <w:b/>
        </w:rPr>
      </w:pPr>
      <w:r>
        <w:rPr>
          <w:b/>
        </w:rPr>
        <w:t>Тема 2.2</w:t>
      </w:r>
      <w:r>
        <w:t xml:space="preserve">. </w:t>
      </w:r>
      <w:r>
        <w:rPr>
          <w:b/>
        </w:rPr>
        <w:t xml:space="preserve">Цвет освещения. Цвет поверхности на свету и в тени. </w:t>
      </w:r>
      <w:r>
        <w:rPr>
          <w:b/>
          <w:bCs/>
        </w:rPr>
        <w:t xml:space="preserve">Цвет освещения. </w:t>
      </w:r>
      <w:r>
        <w:rPr>
          <w:b/>
        </w:rPr>
        <w:t>Цвет</w:t>
      </w:r>
      <w:r>
        <w:rPr>
          <w:b/>
          <w:bCs/>
        </w:rPr>
        <w:t xml:space="preserve"> поверхности на свету и в тени</w:t>
      </w:r>
    </w:p>
    <w:p w:rsidR="009A0D18" w:rsidRDefault="009A0D18" w:rsidP="009A0D18">
      <w:pPr>
        <w:jc w:val="both"/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t xml:space="preserve">- На листе формата А3 (297×420) выполнить графическую модель 24-частного спектрального круга, выделить основные, дополнительные цвета. (материал гуашь). 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>
      <w:pPr>
        <w:pStyle w:val="a3"/>
        <w:rPr>
          <w:b/>
        </w:rPr>
      </w:pPr>
      <w:r>
        <w:rPr>
          <w:b/>
        </w:rPr>
        <w:t xml:space="preserve">Тема 2.3. Цвет и фактура поверхности. </w:t>
      </w:r>
      <w:r>
        <w:rPr>
          <w:b/>
          <w:bCs/>
        </w:rPr>
        <w:t xml:space="preserve">Перспектива </w:t>
      </w:r>
      <w:r>
        <w:rPr>
          <w:b/>
        </w:rPr>
        <w:t>цвета</w:t>
      </w:r>
    </w:p>
    <w:p w:rsidR="009A0D18" w:rsidRDefault="009A0D18" w:rsidP="009A0D18">
      <w:pPr>
        <w:jc w:val="both"/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lastRenderedPageBreak/>
        <w:t>На листе формата А3 (297×420) показать в таблице дистанционное преобразование цвета. Для выполнения работы выбрать не менее двух основных цветов.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>
      <w:pPr>
        <w:pStyle w:val="a3"/>
        <w:rPr>
          <w:b/>
          <w:bCs/>
        </w:rPr>
      </w:pPr>
      <w:r>
        <w:rPr>
          <w:b/>
          <w:bCs/>
        </w:rPr>
        <w:t>Тема 3.1. Факторы, влияющие на восприятие цвета</w:t>
      </w:r>
      <w:r>
        <w:rPr>
          <w:rStyle w:val="710"/>
          <w:rFonts w:eastAsiaTheme="minorEastAsia"/>
          <w:b/>
          <w:bCs/>
        </w:rPr>
        <w:t>. Одновременные контрасты цветов</w:t>
      </w:r>
    </w:p>
    <w:p w:rsidR="009A0D18" w:rsidRDefault="009A0D18" w:rsidP="009A0D18">
      <w:pPr>
        <w:jc w:val="both"/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t>- На листе формата А3 (297×420) показать в таблице виды контрастов: хроматические, одновременные и светлотные контрасты.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  <w:r>
        <w:t xml:space="preserve"> </w:t>
      </w:r>
    </w:p>
    <w:p w:rsidR="009A0D18" w:rsidRDefault="009A0D18" w:rsidP="009A0D18">
      <w:pPr>
        <w:pStyle w:val="a3"/>
        <w:framePr w:hSpace="180" w:wrap="around" w:vAnchor="page" w:hAnchor="margin" w:xAlign="center" w:y="2111"/>
        <w:rPr>
          <w:bCs/>
        </w:rPr>
      </w:pPr>
      <w:r>
        <w:rPr>
          <w:bCs/>
        </w:rPr>
        <w:t>.</w:t>
      </w:r>
    </w:p>
    <w:p w:rsidR="009A0D18" w:rsidRDefault="009A0D18" w:rsidP="009A0D18">
      <w:pPr>
        <w:jc w:val="both"/>
        <w:rPr>
          <w:b/>
        </w:rPr>
      </w:pPr>
      <w:r>
        <w:rPr>
          <w:b/>
          <w:bCs/>
        </w:rPr>
        <w:t>Тема 3.2 Гармония цветов. Символика цвета</w:t>
      </w:r>
      <w:r>
        <w:rPr>
          <w:b/>
        </w:rPr>
        <w:t xml:space="preserve">  </w:t>
      </w:r>
    </w:p>
    <w:p w:rsidR="009A0D18" w:rsidRDefault="009A0D18" w:rsidP="009A0D18">
      <w:pPr>
        <w:jc w:val="both"/>
      </w:pPr>
      <w:r>
        <w:rPr>
          <w:u w:val="single"/>
        </w:rPr>
        <w:t>Практическая работа:</w:t>
      </w:r>
      <w:r>
        <w:t xml:space="preserve"> На листе формата А3 (297×420) выполнить упражнение на составление гармоничных сочетаний цветов.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  <w:r>
        <w:t xml:space="preserve"> </w:t>
      </w:r>
    </w:p>
    <w:p w:rsidR="009A0D18" w:rsidRDefault="009A0D18" w:rsidP="009A0D18">
      <w:pPr>
        <w:jc w:val="both"/>
      </w:pPr>
    </w:p>
    <w:p w:rsidR="009A0D18" w:rsidRDefault="009A0D18" w:rsidP="009A0D18">
      <w:pPr>
        <w:jc w:val="both"/>
        <w:rPr>
          <w:b/>
        </w:rPr>
      </w:pPr>
      <w:r>
        <w:rPr>
          <w:b/>
        </w:rPr>
        <w:t>Тема 4.1. Цветовые отношения. Композиция цветов.</w:t>
      </w:r>
    </w:p>
    <w:p w:rsidR="009A0D18" w:rsidRDefault="009A0D18" w:rsidP="009A0D18">
      <w:pPr>
        <w:jc w:val="both"/>
      </w:pPr>
      <w:r>
        <w:rPr>
          <w:u w:val="single"/>
        </w:rPr>
        <w:t xml:space="preserve">Практическая работа: </w:t>
      </w:r>
      <w:r>
        <w:t>На листе</w:t>
      </w:r>
      <w:r>
        <w:rPr>
          <w:u w:val="single"/>
        </w:rPr>
        <w:t xml:space="preserve"> </w:t>
      </w:r>
      <w:r>
        <w:t xml:space="preserve">формата А3 (297×420), выполнить </w:t>
      </w:r>
      <w:proofErr w:type="spellStart"/>
      <w:r>
        <w:t>форэскизы</w:t>
      </w:r>
      <w:proofErr w:type="spellEnd"/>
      <w:r>
        <w:t xml:space="preserve"> композиции на гармоничные сочетания цвета.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lastRenderedPageBreak/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/>
    <w:p w:rsidR="009A0D18" w:rsidRDefault="009A0D18" w:rsidP="009A0D18">
      <w:pPr>
        <w:rPr>
          <w:b/>
        </w:rPr>
      </w:pPr>
      <w:r>
        <w:rPr>
          <w:b/>
        </w:rPr>
        <w:t>Тема 4.2. Геометрические композиции.</w:t>
      </w:r>
    </w:p>
    <w:p w:rsidR="009A0D18" w:rsidRDefault="009A0D18" w:rsidP="009A0D18">
      <w:pPr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r>
        <w:t>- На листе формата А3 (297×420) выполнить орнаментальную композицию на одну из тем цветовой гармонии.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</w:p>
    <w:p w:rsidR="009A0D18" w:rsidRDefault="009A0D18" w:rsidP="009A0D18">
      <w:pPr>
        <w:jc w:val="both"/>
        <w:rPr>
          <w:b/>
        </w:rPr>
      </w:pPr>
      <w:r>
        <w:rPr>
          <w:b/>
        </w:rPr>
        <w:t xml:space="preserve">Тема 4.3. Цветовые композиции в натюрморте. </w:t>
      </w:r>
      <w:proofErr w:type="spellStart"/>
      <w:r>
        <w:rPr>
          <w:b/>
        </w:rPr>
        <w:t>Форэскизы</w:t>
      </w:r>
      <w:proofErr w:type="spellEnd"/>
      <w:r>
        <w:rPr>
          <w:b/>
        </w:rPr>
        <w:t xml:space="preserve"> цветовых композиций.</w:t>
      </w:r>
    </w:p>
    <w:p w:rsidR="009A0D18" w:rsidRDefault="009A0D18" w:rsidP="009A0D18">
      <w:pPr>
        <w:jc w:val="both"/>
        <w:rPr>
          <w:u w:val="single"/>
        </w:rPr>
      </w:pPr>
      <w:r>
        <w:rPr>
          <w:u w:val="single"/>
        </w:rPr>
        <w:t>Практическая работа:</w:t>
      </w:r>
    </w:p>
    <w:p w:rsidR="009A0D18" w:rsidRDefault="009A0D18" w:rsidP="009A0D18">
      <w:pPr>
        <w:jc w:val="both"/>
      </w:pPr>
      <w:r>
        <w:t xml:space="preserve">- На листе формата А3 (297×420) выполнить </w:t>
      </w:r>
      <w:proofErr w:type="spellStart"/>
      <w:r>
        <w:t>форэскизы</w:t>
      </w:r>
      <w:proofErr w:type="spellEnd"/>
      <w:r>
        <w:t xml:space="preserve"> композиций в различных вариантах цветового состояния.</w:t>
      </w:r>
    </w:p>
    <w:p w:rsidR="009A0D18" w:rsidRDefault="009A0D18" w:rsidP="009A0D18">
      <w:pPr>
        <w:jc w:val="both"/>
      </w:pPr>
      <w:r>
        <w:t>Критерии оценки:</w:t>
      </w:r>
    </w:p>
    <w:p w:rsidR="009A0D18" w:rsidRDefault="009A0D18" w:rsidP="009A0D18">
      <w:pPr>
        <w:jc w:val="both"/>
      </w:pPr>
      <w:r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9A0D18" w:rsidRDefault="009A0D18" w:rsidP="009A0D18">
      <w:pPr>
        <w:jc w:val="both"/>
      </w:pPr>
      <w:r>
        <w:t>Оценка "4" ставится, если учащийся выполнил работу полностью, но допустил в ней незначительные неточности и помарки.</w:t>
      </w:r>
    </w:p>
    <w:p w:rsidR="009A0D18" w:rsidRDefault="009A0D18" w:rsidP="009A0D18">
      <w:pPr>
        <w:jc w:val="both"/>
      </w:pPr>
      <w:r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9A0D18" w:rsidRDefault="009A0D18" w:rsidP="009A0D18">
      <w:pPr>
        <w:jc w:val="both"/>
      </w:pPr>
      <w:r>
        <w:t>Оценка "2" ставится, если обучающийся не выполнил объём работ на оценку «3».</w:t>
      </w:r>
    </w:p>
    <w:p w:rsidR="009A0D18" w:rsidRDefault="009A0D18" w:rsidP="009A0D18">
      <w:pPr>
        <w:jc w:val="both"/>
      </w:pPr>
      <w:r>
        <w:t xml:space="preserve"> </w:t>
      </w:r>
    </w:p>
    <w:p w:rsidR="009A0D18" w:rsidRDefault="009A0D18" w:rsidP="009A0D18">
      <w:pPr>
        <w:jc w:val="both"/>
      </w:pPr>
    </w:p>
    <w:p w:rsidR="009A0D18" w:rsidRDefault="009A0D18" w:rsidP="009A0D18">
      <w:pPr>
        <w:jc w:val="both"/>
        <w:rPr>
          <w:b/>
        </w:rPr>
      </w:pPr>
      <w:r>
        <w:rPr>
          <w:b/>
        </w:rPr>
        <w:t xml:space="preserve">                           II Комплект оценочных средств для промежуточной аттестации</w:t>
      </w:r>
    </w:p>
    <w:p w:rsidR="009A0D18" w:rsidRDefault="009A0D18" w:rsidP="009A0D18"/>
    <w:p w:rsidR="009A0D18" w:rsidRDefault="009A0D18" w:rsidP="009A0D1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9A0D18" w:rsidRDefault="009A0D18" w:rsidP="009A0D18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:rsidR="009A0D18" w:rsidRDefault="009A0D18" w:rsidP="009A0D18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t>сформированности</w:t>
      </w:r>
      <w:proofErr w:type="spellEnd"/>
      <w: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9A0D18" w:rsidRDefault="009A0D18" w:rsidP="009A0D18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</w:t>
      </w:r>
      <w:r>
        <w:lastRenderedPageBreak/>
        <w:t xml:space="preserve">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9A0D18" w:rsidRDefault="009A0D18" w:rsidP="009A0D18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9A0D18" w:rsidRDefault="009A0D18" w:rsidP="009A0D18">
      <w:pPr>
        <w:ind w:firstLine="709"/>
        <w:jc w:val="both"/>
      </w:pPr>
      <w:r>
        <w:t xml:space="preserve">Для выявления  уровня </w:t>
      </w:r>
      <w:proofErr w:type="spellStart"/>
      <w:r>
        <w:t>сформированности</w:t>
      </w:r>
      <w:proofErr w:type="spellEnd"/>
      <w: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9A0D18" w:rsidRDefault="009A0D18" w:rsidP="009A0D18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:rsidR="009A0D18" w:rsidRDefault="009A0D18" w:rsidP="009A0D18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:rsidR="009A0D18" w:rsidRDefault="009A0D18" w:rsidP="009A0D1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9A0D18" w:rsidRDefault="009A0D18" w:rsidP="009A0D1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</w:t>
      </w:r>
    </w:p>
    <w:p w:rsidR="009A0D18" w:rsidRDefault="009A0D18" w:rsidP="009A0D1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9A0D18" w:rsidTr="009A0D18"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A0D18" w:rsidTr="009A0D18"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9A0D18" w:rsidRDefault="009A0D18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9A0D18" w:rsidRDefault="009A0D18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9A0D18" w:rsidRDefault="009A0D18">
            <w:pPr>
              <w:rPr>
                <w:rFonts w:eastAsia="Calibri"/>
                <w:bCs/>
                <w:lang w:eastAsia="en-US"/>
              </w:rPr>
            </w:pPr>
            <w:r>
              <w:t>- способен выдвинуть идею, реализовать и презентовать свою работу.</w:t>
            </w:r>
          </w:p>
        </w:tc>
      </w:tr>
      <w:tr w:rsidR="009A0D18" w:rsidTr="009A0D18"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9A0D18" w:rsidRDefault="009A0D18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9A0D18" w:rsidRDefault="009A0D18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9A0D18" w:rsidRDefault="009A0D18">
            <w:pPr>
              <w:rPr>
                <w:rFonts w:eastAsia="Calibri"/>
                <w:bCs/>
                <w:lang w:eastAsia="en-US"/>
              </w:rPr>
            </w:pPr>
            <w:r>
              <w:t>- способен выдвинуть идею, но до конца не может реализовать и презентовать свою работу.</w:t>
            </w:r>
          </w:p>
        </w:tc>
      </w:tr>
      <w:tr w:rsidR="009A0D18" w:rsidTr="009A0D18"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</w:t>
            </w:r>
            <w: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9A0D18" w:rsidTr="009A0D18"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rPr>
                <w:rFonts w:eastAsia="Calibri"/>
                <w:bCs/>
                <w:lang w:eastAsia="en-US"/>
              </w:rPr>
            </w:pPr>
            <w: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9A0D18" w:rsidRDefault="009A0D18" w:rsidP="009A0D18">
      <w:pPr>
        <w:jc w:val="center"/>
        <w:rPr>
          <w:rFonts w:eastAsia="Calibri"/>
          <w:bCs/>
          <w:lang w:eastAsia="en-US"/>
        </w:rPr>
      </w:pPr>
    </w:p>
    <w:p w:rsidR="009A0D18" w:rsidRDefault="009A0D18" w:rsidP="009A0D1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умений и </w:t>
      </w:r>
      <w:proofErr w:type="gramStart"/>
      <w:r>
        <w:rPr>
          <w:rFonts w:eastAsia="Calibri"/>
          <w:b/>
          <w:lang w:eastAsia="en-US"/>
        </w:rPr>
        <w:t>и</w:t>
      </w:r>
      <w:proofErr w:type="gramEnd"/>
      <w:r>
        <w:rPr>
          <w:rFonts w:eastAsia="Calibri"/>
          <w:b/>
          <w:lang w:eastAsia="en-US"/>
        </w:rPr>
        <w:t xml:space="preserve">/или практического опыта 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9A0D18" w:rsidRDefault="009A0D18" w:rsidP="009A0D18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lastRenderedPageBreak/>
        <w:t xml:space="preserve">  (продвинутый и 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9A0D18" w:rsidRDefault="009A0D18" w:rsidP="009A0D18">
      <w:pPr>
        <w:jc w:val="center"/>
        <w:rPr>
          <w:rFonts w:eastAsia="Calibri"/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9A0D18" w:rsidTr="009A0D1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A0D18" w:rsidTr="009A0D1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 найдено грамотное расположение графической модели на листе;</w:t>
            </w:r>
          </w:p>
          <w:p w:rsidR="009A0D18" w:rsidRDefault="009A0D18">
            <w:pPr>
              <w:jc w:val="both"/>
            </w:pPr>
            <w:r>
              <w:t>- работа выполнена аккуратно, без помарок;</w:t>
            </w:r>
          </w:p>
          <w:p w:rsidR="009A0D18" w:rsidRDefault="009A0D18">
            <w:pPr>
              <w:jc w:val="both"/>
            </w:pPr>
            <w:r>
              <w:t>- соблюдены все требования по оформлению упражнения;</w:t>
            </w:r>
          </w:p>
          <w:p w:rsidR="009A0D18" w:rsidRDefault="009A0D18">
            <w:pPr>
              <w:jc w:val="both"/>
            </w:pPr>
            <w:r>
              <w:t xml:space="preserve">- упражнение выполнено  правильно, соблюдены плавные переходы одного цвета в другой; </w:t>
            </w:r>
          </w:p>
          <w:p w:rsidR="009A0D18" w:rsidRDefault="009A0D18">
            <w:pPr>
              <w:jc w:val="both"/>
            </w:pPr>
            <w:r>
              <w:t>- каждый цветовой сектор имеет равномерное закрашивание, сохраняется чистота цвета</w:t>
            </w:r>
          </w:p>
          <w:p w:rsidR="009A0D18" w:rsidRDefault="009A0D18">
            <w:pPr>
              <w:tabs>
                <w:tab w:val="left" w:pos="6982"/>
              </w:tabs>
              <w:jc w:val="both"/>
            </w:pPr>
            <w:r>
              <w:t>- умелое использование художественных принадлежностей;</w:t>
            </w:r>
            <w:r>
              <w:tab/>
            </w:r>
          </w:p>
        </w:tc>
      </w:tr>
      <w:tr w:rsidR="009A0D18" w:rsidTr="009A0D1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 найдено грамотное расположение графической модели на листе;</w:t>
            </w:r>
          </w:p>
          <w:p w:rsidR="009A0D18" w:rsidRDefault="009A0D18">
            <w:pPr>
              <w:jc w:val="both"/>
            </w:pPr>
            <w:r>
              <w:t>- работа выполнена не аккуратно, с помарками;</w:t>
            </w:r>
          </w:p>
          <w:p w:rsidR="009A0D18" w:rsidRDefault="009A0D18">
            <w:pPr>
              <w:jc w:val="both"/>
            </w:pPr>
            <w:r>
              <w:t>- соблюдены не все требования по оформлению упражнения;</w:t>
            </w:r>
          </w:p>
          <w:p w:rsidR="009A0D18" w:rsidRDefault="009A0D18">
            <w:pPr>
              <w:jc w:val="both"/>
            </w:pPr>
            <w:r>
              <w:t xml:space="preserve">- упражнение выполнено  правильно, соблюдены плавные переходы одного цвета в другой; </w:t>
            </w:r>
          </w:p>
          <w:p w:rsidR="009A0D18" w:rsidRDefault="009A0D18">
            <w:pPr>
              <w:jc w:val="both"/>
            </w:pPr>
            <w:r>
              <w:t>- каждый цветовой сектор имеет равномерное закрашивание, сохраняется чистота цвета</w:t>
            </w:r>
          </w:p>
          <w:p w:rsidR="009A0D18" w:rsidRDefault="009A0D18">
            <w:pPr>
              <w:jc w:val="both"/>
            </w:pPr>
            <w:r>
              <w:t>- умелое использование художественных принадлежностей;</w:t>
            </w:r>
            <w:r>
              <w:tab/>
            </w:r>
          </w:p>
        </w:tc>
      </w:tr>
      <w:tr w:rsidR="009A0D18" w:rsidTr="009A0D1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 найдено не грамотное расположение графической модели на листе;</w:t>
            </w:r>
          </w:p>
          <w:p w:rsidR="009A0D18" w:rsidRDefault="009A0D18">
            <w:pPr>
              <w:jc w:val="both"/>
            </w:pPr>
            <w:r>
              <w:t>- работа выполнена не аккуратно, с помарками;</w:t>
            </w:r>
          </w:p>
          <w:p w:rsidR="009A0D18" w:rsidRDefault="009A0D18">
            <w:pPr>
              <w:jc w:val="both"/>
            </w:pPr>
            <w:r>
              <w:t>- соблюдены не все требования по оформлению упражнения;</w:t>
            </w:r>
          </w:p>
          <w:p w:rsidR="009A0D18" w:rsidRDefault="009A0D18">
            <w:pPr>
              <w:jc w:val="both"/>
            </w:pPr>
            <w:r>
              <w:t>- упражнение выполнено  не правильно, переходы одного цвета в другой имеют контрастные границы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  <w:p w:rsidR="009A0D18" w:rsidRDefault="009A0D18">
            <w:pPr>
              <w:jc w:val="both"/>
            </w:pPr>
            <w:r>
              <w:t xml:space="preserve">- каждый цветовой сектор не имеет равномерное окрашивание, </w:t>
            </w:r>
          </w:p>
          <w:p w:rsidR="009A0D18" w:rsidRDefault="009A0D18">
            <w:pPr>
              <w:jc w:val="both"/>
            </w:pPr>
            <w:r>
              <w:t>- нарушена чистота цвета;</w:t>
            </w:r>
          </w:p>
        </w:tc>
      </w:tr>
      <w:tr w:rsidR="009A0D18" w:rsidTr="009A0D1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 работа выполнена не аккуратно;</w:t>
            </w:r>
          </w:p>
          <w:p w:rsidR="009A0D18" w:rsidRDefault="009A0D18">
            <w:pPr>
              <w:jc w:val="both"/>
            </w:pPr>
            <w:r>
              <w:t>- края рабочего листа не ровные;</w:t>
            </w:r>
          </w:p>
          <w:p w:rsidR="009A0D18" w:rsidRDefault="009A0D18">
            <w:pPr>
              <w:jc w:val="both"/>
            </w:pPr>
            <w:r>
              <w:t>-формат листа не соответствует размеру ГОСТа;</w:t>
            </w:r>
          </w:p>
          <w:p w:rsidR="009A0D18" w:rsidRDefault="009A0D18">
            <w:pPr>
              <w:jc w:val="both"/>
            </w:pPr>
            <w:r>
              <w:t>-не грамотная компоновка графической модели на листе;</w:t>
            </w:r>
          </w:p>
          <w:p w:rsidR="009A0D18" w:rsidRDefault="009A0D18">
            <w:pPr>
              <w:jc w:val="both"/>
            </w:pPr>
            <w:r>
              <w:t>- цветовые сектора окрашены неравномерно, цвет выходит на границы сектора.</w:t>
            </w:r>
          </w:p>
        </w:tc>
      </w:tr>
    </w:tbl>
    <w:p w:rsidR="009A0D18" w:rsidRDefault="009A0D18" w:rsidP="009A0D18">
      <w:pPr>
        <w:pStyle w:val="a4"/>
        <w:spacing w:line="360" w:lineRule="auto"/>
        <w:ind w:left="0" w:firstLine="697"/>
        <w:jc w:val="both"/>
        <w:rPr>
          <w:color w:val="000000"/>
          <w:u w:val="single"/>
        </w:rPr>
      </w:pPr>
    </w:p>
    <w:p w:rsidR="009A0D18" w:rsidRDefault="009A0D18" w:rsidP="009A0D18">
      <w:pPr>
        <w:ind w:firstLine="708"/>
        <w:jc w:val="both"/>
      </w:pPr>
      <w:bookmarkStart w:id="13" w:name="_Toc316860042"/>
      <w:r>
        <w:t xml:space="preserve">                                                         </w:t>
      </w:r>
      <w:r>
        <w:rPr>
          <w:b/>
        </w:rPr>
        <w:t xml:space="preserve">1семестр  </w:t>
      </w:r>
    </w:p>
    <w:p w:rsidR="009A0D18" w:rsidRDefault="009A0D18" w:rsidP="009A0D18">
      <w:pPr>
        <w:ind w:firstLine="708"/>
        <w:jc w:val="both"/>
      </w:pPr>
      <w:r>
        <w:t xml:space="preserve">                                                                                                   </w:t>
      </w:r>
    </w:p>
    <w:p w:rsidR="009A0D18" w:rsidRDefault="009A0D18" w:rsidP="009A0D18">
      <w:pPr>
        <w:ind w:firstLine="708"/>
        <w:jc w:val="both"/>
      </w:pPr>
      <w:r>
        <w:t xml:space="preserve">       Промежуточная аттестация осуществляется в виде экзаменационного просмотра творческих работ.</w:t>
      </w:r>
    </w:p>
    <w:p w:rsidR="009A0D18" w:rsidRDefault="009A0D18" w:rsidP="009A0D18">
      <w:pPr>
        <w:ind w:firstLine="708"/>
        <w:jc w:val="both"/>
      </w:pPr>
      <w:r>
        <w:t xml:space="preserve">Представляются папка с выполненными практическими работами 1.1; 2.1; 2.2; 2.3; 3.1; 3.2; 4.1; 4.2; 4.3 на листе формата А3 (297х420), выполненные в соответствии с требованиями задания. </w:t>
      </w:r>
    </w:p>
    <w:p w:rsidR="009A0D18" w:rsidRDefault="009A0D18" w:rsidP="009A0D18">
      <w:pPr>
        <w:ind w:firstLine="708"/>
        <w:jc w:val="both"/>
      </w:pPr>
    </w:p>
    <w:p w:rsidR="009A0D18" w:rsidRDefault="009A0D18" w:rsidP="009A0D18">
      <w:pPr>
        <w:jc w:val="both"/>
        <w:rPr>
          <w:b/>
        </w:rPr>
      </w:pPr>
      <w:r>
        <w:rPr>
          <w:b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p w:rsidR="009A0D18" w:rsidRDefault="009A0D18" w:rsidP="009A0D1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1 </w:t>
            </w:r>
          </w:p>
        </w:tc>
      </w:tr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По темам</w:t>
            </w:r>
          </w:p>
        </w:tc>
      </w:tr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Критерии оценки творческой работы:</w:t>
            </w:r>
          </w:p>
          <w:p w:rsidR="009A0D18" w:rsidRDefault="009A0D18">
            <w:pPr>
              <w:jc w:val="both"/>
            </w:pPr>
            <w:r>
              <w:t>- выделение и понимание проблемы</w:t>
            </w:r>
          </w:p>
          <w:p w:rsidR="009A0D18" w:rsidRDefault="009A0D18">
            <w:pPr>
              <w:jc w:val="both"/>
            </w:pPr>
            <w:r>
              <w:lastRenderedPageBreak/>
              <w:t>- полнота использования источников</w:t>
            </w:r>
          </w:p>
          <w:p w:rsidR="009A0D18" w:rsidRDefault="009A0D18">
            <w:pPr>
              <w:jc w:val="both"/>
            </w:pPr>
            <w:r>
              <w:t>- наличие авторской позиции</w:t>
            </w:r>
          </w:p>
          <w:p w:rsidR="009A0D18" w:rsidRDefault="009A0D18">
            <w:pPr>
              <w:jc w:val="both"/>
            </w:pPr>
            <w:r>
              <w:t>- соответствие ответа поставленному вопросу</w:t>
            </w:r>
          </w:p>
          <w:p w:rsidR="009A0D18" w:rsidRDefault="009A0D18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:rsidR="009A0D18" w:rsidRDefault="009A0D18">
            <w:pPr>
              <w:jc w:val="both"/>
            </w:pPr>
            <w:r>
              <w:t>- опора на теоретические положения</w:t>
            </w:r>
          </w:p>
          <w:p w:rsidR="009A0D18" w:rsidRDefault="009A0D18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jc w:val="both"/>
            </w:pPr>
          </w:p>
        </w:tc>
      </w:tr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lastRenderedPageBreak/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-представлены работы в полном объёме;</w:t>
            </w:r>
          </w:p>
          <w:p w:rsidR="009A0D18" w:rsidRDefault="009A0D18">
            <w:pPr>
              <w:jc w:val="both"/>
            </w:pPr>
            <w:r>
              <w:t>-продемонстрированы грамотность, самостоятельность и творческий подход к выполнению и оформлению чертежа;</w:t>
            </w:r>
          </w:p>
          <w:p w:rsidR="009A0D18" w:rsidRDefault="009A0D18">
            <w:pPr>
              <w:jc w:val="both"/>
            </w:pPr>
            <w:r>
              <w:t>-грамотное пользование чертёжных инструментов и принадлежностей;</w:t>
            </w:r>
          </w:p>
          <w:p w:rsidR="009A0D18" w:rsidRDefault="009A0D18">
            <w:pPr>
              <w:jc w:val="both"/>
            </w:pPr>
            <w:r>
              <w:t>-соблюдение технологии выполнения чертежа.</w:t>
            </w:r>
          </w:p>
        </w:tc>
      </w:tr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18" w:rsidRDefault="009A0D18">
            <w:pPr>
              <w:jc w:val="both"/>
            </w:pPr>
            <w:r>
              <w:t>-представлены работы в полном объёме;</w:t>
            </w:r>
          </w:p>
          <w:p w:rsidR="009A0D18" w:rsidRDefault="009A0D18">
            <w:pPr>
              <w:jc w:val="both"/>
            </w:pPr>
            <w:r>
              <w:t>-в целом выполнены требования к оформлению чертежа, однако есть небольшие неточности, поправки;</w:t>
            </w:r>
          </w:p>
          <w:p w:rsidR="009A0D18" w:rsidRDefault="009A0D18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-нарушены технические приёмы выполнения.</w:t>
            </w:r>
          </w:p>
          <w:p w:rsidR="009A0D18" w:rsidRDefault="009A0D18">
            <w:pPr>
              <w:jc w:val="both"/>
            </w:pPr>
          </w:p>
        </w:tc>
      </w:tr>
      <w:tr w:rsidR="009A0D18" w:rsidTr="009A0D1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18" w:rsidRDefault="009A0D18">
            <w:pPr>
              <w:jc w:val="both"/>
            </w:pPr>
            <w:r>
              <w:t>-представлены работы не в полном объёме;</w:t>
            </w:r>
          </w:p>
          <w:p w:rsidR="009A0D18" w:rsidRDefault="009A0D18">
            <w:pPr>
              <w:jc w:val="both"/>
            </w:pPr>
            <w:r>
              <w:t>-требования по оформлению чертежа выполнены частично;</w:t>
            </w:r>
          </w:p>
          <w:p w:rsidR="009A0D18" w:rsidRDefault="009A0D18">
            <w:pPr>
              <w:jc w:val="both"/>
            </w:pPr>
            <w:r>
              <w:t>-слабое владение техническими приёмами;</w:t>
            </w:r>
          </w:p>
          <w:p w:rsidR="009A0D18" w:rsidRDefault="009A0D18">
            <w:pPr>
              <w:jc w:val="both"/>
            </w:pPr>
            <w:r>
              <w:t>-ошибки в чертеже;</w:t>
            </w:r>
          </w:p>
          <w:p w:rsidR="009A0D18" w:rsidRDefault="009A0D18">
            <w:pPr>
              <w:jc w:val="both"/>
            </w:pPr>
            <w: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 -не видит связь с профессиональной деятельностью</w:t>
            </w:r>
          </w:p>
        </w:tc>
      </w:tr>
    </w:tbl>
    <w:p w:rsidR="009A0D18" w:rsidRDefault="009A0D18" w:rsidP="009A0D18">
      <w:pPr>
        <w:jc w:val="both"/>
      </w:pPr>
    </w:p>
    <w:p w:rsidR="009A0D18" w:rsidRDefault="009A0D18" w:rsidP="009A0D18">
      <w:pPr>
        <w:tabs>
          <w:tab w:val="left" w:pos="411"/>
        </w:tabs>
        <w:jc w:val="both"/>
      </w:pPr>
    </w:p>
    <w:p w:rsidR="009A0D18" w:rsidRDefault="009A0D18" w:rsidP="009A0D18">
      <w:pPr>
        <w:ind w:firstLine="708"/>
        <w:jc w:val="both"/>
      </w:pPr>
      <w:r>
        <w:t xml:space="preserve"> </w:t>
      </w:r>
      <w:bookmarkEnd w:id="13"/>
    </w:p>
    <w:p w:rsidR="009A0D18" w:rsidRDefault="009A0D18">
      <w:pPr>
        <w:spacing w:after="200" w:line="276" w:lineRule="auto"/>
        <w:rPr>
          <w:b/>
          <w:i/>
          <w:sz w:val="28"/>
        </w:rPr>
      </w:pPr>
      <w:r>
        <w:rPr>
          <w:b/>
          <w:i/>
          <w:sz w:val="28"/>
        </w:rPr>
        <w:br w:type="page"/>
      </w:r>
    </w:p>
    <w:p w:rsidR="009A0D18" w:rsidRPr="009A0D18" w:rsidRDefault="009A0D18" w:rsidP="009A0D1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</w:rPr>
      </w:pP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t>Лист регистраций изменений,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359"/>
        <w:gridCol w:w="2843"/>
        <w:gridCol w:w="3722"/>
      </w:tblGrid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D841A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№ изменений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D841A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D841A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Страницы  с изменениями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D841A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D841A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AB1FEB" w:rsidRPr="002B7E74" w:rsidRDefault="00AB1FEB"/>
    <w:sectPr w:rsidR="00AB1FEB" w:rsidRPr="002B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A5" w:rsidRDefault="00D841A5" w:rsidP="00465BEF">
      <w:r>
        <w:separator/>
      </w:r>
    </w:p>
  </w:endnote>
  <w:endnote w:type="continuationSeparator" w:id="0">
    <w:p w:rsidR="00D841A5" w:rsidRDefault="00D841A5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A5" w:rsidRDefault="00D841A5" w:rsidP="00465BEF">
      <w:r>
        <w:separator/>
      </w:r>
    </w:p>
  </w:footnote>
  <w:footnote w:type="continuationSeparator" w:id="0">
    <w:p w:rsidR="00D841A5" w:rsidRDefault="00D841A5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5" w:rsidRDefault="00D841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0C572A"/>
    <w:multiLevelType w:val="hybridMultilevel"/>
    <w:tmpl w:val="20246A1C"/>
    <w:lvl w:ilvl="0" w:tplc="15827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03B"/>
    <w:multiLevelType w:val="hybridMultilevel"/>
    <w:tmpl w:val="9F9C9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13"/>
  </w:num>
  <w:num w:numId="34">
    <w:abstractNumId w:val="0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81B52"/>
    <w:rsid w:val="0009078C"/>
    <w:rsid w:val="00114F2C"/>
    <w:rsid w:val="00127B05"/>
    <w:rsid w:val="001A6EC3"/>
    <w:rsid w:val="001B0E8C"/>
    <w:rsid w:val="001F61F7"/>
    <w:rsid w:val="0024292A"/>
    <w:rsid w:val="00247458"/>
    <w:rsid w:val="002B7E74"/>
    <w:rsid w:val="002F2963"/>
    <w:rsid w:val="00340C33"/>
    <w:rsid w:val="00367074"/>
    <w:rsid w:val="00461B63"/>
    <w:rsid w:val="00465BEF"/>
    <w:rsid w:val="004E1C22"/>
    <w:rsid w:val="004F70F6"/>
    <w:rsid w:val="00537EF4"/>
    <w:rsid w:val="00550FB6"/>
    <w:rsid w:val="0058769F"/>
    <w:rsid w:val="005953B3"/>
    <w:rsid w:val="005E3431"/>
    <w:rsid w:val="005E7255"/>
    <w:rsid w:val="006057F8"/>
    <w:rsid w:val="006220EB"/>
    <w:rsid w:val="006354CC"/>
    <w:rsid w:val="00667C2A"/>
    <w:rsid w:val="006C75ED"/>
    <w:rsid w:val="00706EAD"/>
    <w:rsid w:val="0079147D"/>
    <w:rsid w:val="007E4070"/>
    <w:rsid w:val="00880428"/>
    <w:rsid w:val="00882EC4"/>
    <w:rsid w:val="0089257E"/>
    <w:rsid w:val="008D007F"/>
    <w:rsid w:val="00915FD0"/>
    <w:rsid w:val="009270CB"/>
    <w:rsid w:val="0093671D"/>
    <w:rsid w:val="009A0D18"/>
    <w:rsid w:val="009A5C17"/>
    <w:rsid w:val="009F0B6B"/>
    <w:rsid w:val="00A12996"/>
    <w:rsid w:val="00AB1FEB"/>
    <w:rsid w:val="00AB32C1"/>
    <w:rsid w:val="00AB4E95"/>
    <w:rsid w:val="00B02996"/>
    <w:rsid w:val="00B0442E"/>
    <w:rsid w:val="00B46425"/>
    <w:rsid w:val="00B5670A"/>
    <w:rsid w:val="00B722BF"/>
    <w:rsid w:val="00BB1627"/>
    <w:rsid w:val="00C154D4"/>
    <w:rsid w:val="00CB5218"/>
    <w:rsid w:val="00CF3A83"/>
    <w:rsid w:val="00D11B5C"/>
    <w:rsid w:val="00D841A5"/>
    <w:rsid w:val="00E2637C"/>
    <w:rsid w:val="00ED281A"/>
    <w:rsid w:val="00EF2AE4"/>
    <w:rsid w:val="00F36A81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D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2">
    <w:name w:val="Hyperlink"/>
    <w:basedOn w:val="a0"/>
    <w:uiPriority w:val="99"/>
    <w:unhideWhenUsed/>
    <w:rsid w:val="0079147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37EF4"/>
  </w:style>
  <w:style w:type="paragraph" w:styleId="af3">
    <w:name w:val="Normal (Web)"/>
    <w:basedOn w:val="a"/>
    <w:uiPriority w:val="99"/>
    <w:unhideWhenUsed/>
    <w:rsid w:val="00537EF4"/>
    <w:pPr>
      <w:spacing w:before="100" w:beforeAutospacing="1" w:after="100" w:afterAutospacing="1"/>
    </w:pPr>
  </w:style>
  <w:style w:type="character" w:customStyle="1" w:styleId="FontStyle24">
    <w:name w:val="Font Style24"/>
    <w:rsid w:val="002B7E74"/>
    <w:rPr>
      <w:rFonts w:ascii="Times New Roman" w:hAnsi="Times New Roman" w:cs="Times New Roman"/>
      <w:sz w:val="22"/>
      <w:szCs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B56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Body Text"/>
    <w:basedOn w:val="a"/>
    <w:link w:val="af5"/>
    <w:rsid w:val="00B722BF"/>
    <w:pPr>
      <w:spacing w:after="120"/>
    </w:pPr>
  </w:style>
  <w:style w:type="character" w:customStyle="1" w:styleId="af5">
    <w:name w:val="Основной текст Знак"/>
    <w:basedOn w:val="a0"/>
    <w:link w:val="af4"/>
    <w:rsid w:val="00B72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0D1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710">
    <w:name w:val="Основной текст (7) + 10"/>
    <w:aliases w:val="5 pt,Интервал 0 pt"/>
    <w:rsid w:val="009A0D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D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2">
    <w:name w:val="Hyperlink"/>
    <w:basedOn w:val="a0"/>
    <w:uiPriority w:val="99"/>
    <w:unhideWhenUsed/>
    <w:rsid w:val="0079147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37EF4"/>
  </w:style>
  <w:style w:type="paragraph" w:styleId="af3">
    <w:name w:val="Normal (Web)"/>
    <w:basedOn w:val="a"/>
    <w:uiPriority w:val="99"/>
    <w:unhideWhenUsed/>
    <w:rsid w:val="00537EF4"/>
    <w:pPr>
      <w:spacing w:before="100" w:beforeAutospacing="1" w:after="100" w:afterAutospacing="1"/>
    </w:pPr>
  </w:style>
  <w:style w:type="character" w:customStyle="1" w:styleId="FontStyle24">
    <w:name w:val="Font Style24"/>
    <w:rsid w:val="002B7E74"/>
    <w:rPr>
      <w:rFonts w:ascii="Times New Roman" w:hAnsi="Times New Roman" w:cs="Times New Roman"/>
      <w:sz w:val="22"/>
      <w:szCs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B56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Body Text"/>
    <w:basedOn w:val="a"/>
    <w:link w:val="af5"/>
    <w:rsid w:val="00B722BF"/>
    <w:pPr>
      <w:spacing w:after="120"/>
    </w:pPr>
  </w:style>
  <w:style w:type="character" w:customStyle="1" w:styleId="af5">
    <w:name w:val="Основной текст Знак"/>
    <w:basedOn w:val="a0"/>
    <w:link w:val="af4"/>
    <w:rsid w:val="00B72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0D1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710">
    <w:name w:val="Основной текст (7) + 10"/>
    <w:aliases w:val="5 pt,Интервал 0 pt"/>
    <w:rsid w:val="009A0D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tprojek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90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0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488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9020" TargetMode="External"/><Relationship Id="rId14" Type="http://schemas.openxmlformats.org/officeDocument/2006/relationships/hyperlink" Target="http://www.kraski-kis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27</Pages>
  <Words>6070</Words>
  <Characters>34601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2017-02-20T14:18:00Z</dcterms:created>
  <dcterms:modified xsi:type="dcterms:W3CDTF">2025-06-17T11:23:00Z</dcterms:modified>
</cp:coreProperties>
</file>